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A4C4" w14:textId="042E2EB4" w:rsidR="007C2FEE" w:rsidRPr="00F96EF4" w:rsidRDefault="00B643DB" w:rsidP="007C2FEE">
      <w:pPr>
        <w:pStyle w:val="Head"/>
        <w:rPr>
          <w:lang w:val="pt-BR"/>
        </w:rPr>
      </w:pPr>
      <w:proofErr w:type="spellStart"/>
      <w:r>
        <w:rPr>
          <w:lang w:val="it-IT"/>
        </w:rPr>
        <w:t>Vögele</w:t>
      </w:r>
      <w:proofErr w:type="spellEnd"/>
      <w:r>
        <w:rPr>
          <w:lang w:val="it-IT"/>
        </w:rPr>
        <w:t xml:space="preserve"> │ Risanamento fonico con le finitrici stradali di ultima generazione</w:t>
      </w:r>
    </w:p>
    <w:p w14:paraId="164FD224" w14:textId="5C2172A6" w:rsidR="000755E5" w:rsidRPr="00F96EF4" w:rsidRDefault="0047735F" w:rsidP="000755E5">
      <w:pPr>
        <w:spacing w:before="100" w:beforeAutospacing="1" w:after="100" w:afterAutospacing="1"/>
        <w:outlineLvl w:val="3"/>
        <w:rPr>
          <w:rFonts w:eastAsiaTheme="majorEastAsia" w:cstheme="majorBidi"/>
          <w:b/>
          <w:iCs/>
          <w:sz w:val="28"/>
          <w:szCs w:val="28"/>
          <w:lang w:val="pt-BR"/>
        </w:rPr>
      </w:pPr>
      <w:r>
        <w:rPr>
          <w:rFonts w:eastAsiaTheme="majorEastAsia" w:cstheme="majorBidi"/>
          <w:b/>
          <w:bCs/>
          <w:sz w:val="28"/>
          <w:szCs w:val="28"/>
          <w:lang w:val="it-IT"/>
        </w:rPr>
        <w:t>La SUPER 1900-5i posa in opera un manto d’usura a bassa rumorosità</w:t>
      </w:r>
    </w:p>
    <w:p w14:paraId="41C6CA13" w14:textId="7AC259CC" w:rsidR="00FB47B3" w:rsidRPr="00F96EF4" w:rsidRDefault="00CC084F" w:rsidP="00D37CD6">
      <w:pPr>
        <w:jc w:val="both"/>
        <w:rPr>
          <w:rFonts w:eastAsiaTheme="minorHAnsi" w:cstheme="minorBidi"/>
          <w:bCs/>
          <w:sz w:val="22"/>
          <w:szCs w:val="24"/>
          <w:lang w:val="pt-BR"/>
        </w:rPr>
      </w:pPr>
      <w:r>
        <w:rPr>
          <w:rFonts w:eastAsiaTheme="minorHAnsi" w:cstheme="minorBidi"/>
          <w:b/>
          <w:bCs/>
          <w:sz w:val="22"/>
          <w:szCs w:val="24"/>
          <w:lang w:val="it-IT"/>
        </w:rPr>
        <w:t xml:space="preserve">Scorrevolezza del traffico, rigidi requisiti di protezione acustica: nei pressi di Berna, una finitrice </w:t>
      </w:r>
      <w:proofErr w:type="spellStart"/>
      <w:r>
        <w:rPr>
          <w:rFonts w:eastAsiaTheme="minorHAnsi" w:cstheme="minorBidi"/>
          <w:b/>
          <w:bCs/>
          <w:sz w:val="22"/>
          <w:szCs w:val="24"/>
          <w:lang w:val="it-IT"/>
        </w:rPr>
        <w:t>Vögele</w:t>
      </w:r>
      <w:proofErr w:type="spellEnd"/>
      <w:r>
        <w:rPr>
          <w:rFonts w:eastAsiaTheme="minorHAnsi" w:cstheme="minorBidi"/>
          <w:b/>
          <w:bCs/>
          <w:sz w:val="22"/>
          <w:szCs w:val="24"/>
          <w:lang w:val="it-IT"/>
        </w:rPr>
        <w:t xml:space="preserve"> della generazione Tratto 5 ha risanato una sezione dell’autostrada A6. Su un totale di sei chilometri di lunghezza e venti metri di larghezza è stato posato un manto d’usura a basso inquinamento acustico in diversi tratti.</w:t>
      </w:r>
    </w:p>
    <w:p w14:paraId="0243229B" w14:textId="5464538E" w:rsidR="008A3987" w:rsidRPr="00F96EF4" w:rsidRDefault="008A3987" w:rsidP="008A3987">
      <w:pPr>
        <w:jc w:val="both"/>
        <w:rPr>
          <w:rFonts w:eastAsiaTheme="minorHAnsi" w:cstheme="minorBidi"/>
          <w:b/>
          <w:sz w:val="22"/>
          <w:szCs w:val="24"/>
          <w:lang w:val="pt-BR"/>
        </w:rPr>
      </w:pPr>
    </w:p>
    <w:p w14:paraId="649356C5" w14:textId="0CFBDFF9" w:rsidR="00D07C5E" w:rsidRPr="00F96EF4" w:rsidRDefault="008A3987" w:rsidP="005D5414">
      <w:pPr>
        <w:jc w:val="both"/>
        <w:rPr>
          <w:rFonts w:eastAsiaTheme="minorHAnsi" w:cstheme="minorBidi"/>
          <w:bCs/>
          <w:sz w:val="22"/>
          <w:szCs w:val="24"/>
          <w:lang w:val="pt-BR"/>
        </w:rPr>
      </w:pPr>
      <w:r>
        <w:rPr>
          <w:rFonts w:eastAsiaTheme="minorHAnsi" w:cstheme="minorBidi"/>
          <w:sz w:val="22"/>
          <w:szCs w:val="24"/>
          <w:lang w:val="it-IT"/>
        </w:rPr>
        <w:t xml:space="preserve">Sulla A6 nella fascia urbana di Berna, gli ingorghi sono all’ordine del giorno. Per migliorare la situazione del traffico e ridurre l’inquinamento acustico e ambientale in questa zona densamente popolata, sarà attivata la cosiddetta corsia dinamica (PUN). Negli orari di punta, quindi, i veicoli potranno transitare anche sulle corsie di emergenza come fossero corsie normali. L’obiettivo è quello di creare ulteriori capacità e, allo stesso tempo, migliorare la protezione dall’inquinamento acustico. La Comunità di lavoro della </w:t>
      </w:r>
      <w:proofErr w:type="spellStart"/>
      <w:r>
        <w:rPr>
          <w:rFonts w:eastAsiaTheme="minorHAnsi" w:cstheme="minorBidi"/>
          <w:sz w:val="22"/>
          <w:szCs w:val="24"/>
          <w:lang w:val="it-IT"/>
        </w:rPr>
        <w:t>Frutiger</w:t>
      </w:r>
      <w:proofErr w:type="spellEnd"/>
      <w:r>
        <w:rPr>
          <w:rFonts w:eastAsiaTheme="minorHAnsi" w:cstheme="minorBidi"/>
          <w:sz w:val="22"/>
          <w:szCs w:val="24"/>
          <w:lang w:val="it-IT"/>
        </w:rPr>
        <w:t xml:space="preserve"> AG e della Marti AG ha quindi attuato una serie di misure, quali l’ampliamento delle barriere antirumore, il risanamento dei ponti e il ripristino delle corsie di emergenza. Parte del progetto, inoltre, consisteva nella posa in opera di un manto d’usura in asfalto fonoassorbente su tutte le carreggiate di quel tratto di sei chilometri circa di lunghezza.</w:t>
      </w:r>
    </w:p>
    <w:p w14:paraId="0374A1D5" w14:textId="77777777" w:rsidR="003F2CBC" w:rsidRPr="00F96EF4" w:rsidRDefault="003F2CBC" w:rsidP="003177D2">
      <w:pPr>
        <w:jc w:val="both"/>
        <w:rPr>
          <w:rFonts w:eastAsiaTheme="minorHAnsi" w:cstheme="minorBidi"/>
          <w:bCs/>
          <w:sz w:val="22"/>
          <w:szCs w:val="24"/>
          <w:lang w:val="pt-BR"/>
        </w:rPr>
      </w:pPr>
    </w:p>
    <w:p w14:paraId="2C711FD4" w14:textId="7A97A2C6" w:rsidR="003F2CBC" w:rsidRPr="00F96EF4" w:rsidRDefault="003F2CBC" w:rsidP="003F2CBC">
      <w:pPr>
        <w:jc w:val="both"/>
        <w:rPr>
          <w:rFonts w:eastAsiaTheme="minorHAnsi" w:cstheme="minorBidi"/>
          <w:b/>
          <w:bCs/>
          <w:sz w:val="22"/>
          <w:szCs w:val="24"/>
          <w:lang w:val="pt-BR"/>
        </w:rPr>
      </w:pPr>
      <w:r>
        <w:rPr>
          <w:rFonts w:eastAsiaTheme="minorHAnsi" w:cstheme="minorBidi"/>
          <w:b/>
          <w:bCs/>
          <w:sz w:val="22"/>
          <w:szCs w:val="24"/>
          <w:lang w:val="it-IT"/>
        </w:rPr>
        <w:t>Stesa con specifiche rigorose</w:t>
      </w:r>
    </w:p>
    <w:p w14:paraId="004AF8A8" w14:textId="35CC067C" w:rsidR="008D4DDD" w:rsidRPr="00F96EF4" w:rsidRDefault="00BF6706" w:rsidP="008D4DDD">
      <w:pPr>
        <w:jc w:val="both"/>
        <w:rPr>
          <w:rFonts w:eastAsiaTheme="minorHAnsi" w:cstheme="minorBidi"/>
          <w:bCs/>
          <w:sz w:val="22"/>
          <w:szCs w:val="24"/>
          <w:lang w:val="pt-BR"/>
        </w:rPr>
      </w:pPr>
      <w:r>
        <w:rPr>
          <w:rFonts w:eastAsiaTheme="minorHAnsi" w:cstheme="minorBidi"/>
          <w:sz w:val="22"/>
          <w:szCs w:val="24"/>
          <w:lang w:val="it-IT"/>
        </w:rPr>
        <w:t>Per ridurre al minimo il disturbo per i cittadini e per gli utenti dell’autostrada durante i lavori di costruzione, occorre procedere nel modo più celere e silenzioso possibile utilizzando macchine a bassa rumorosità. Inoltre, nonostante i lavori era necessario garantire la scorrevolezza del traffico in entrambe le direzioni di marcia.</w:t>
      </w:r>
    </w:p>
    <w:p w14:paraId="1C8B7A47" w14:textId="77777777" w:rsidR="00B61713" w:rsidRPr="00F96EF4" w:rsidRDefault="00B61713" w:rsidP="008D4DDD">
      <w:pPr>
        <w:jc w:val="both"/>
        <w:rPr>
          <w:rFonts w:eastAsiaTheme="minorHAnsi" w:cstheme="minorBidi"/>
          <w:bCs/>
          <w:sz w:val="22"/>
          <w:szCs w:val="24"/>
          <w:lang w:val="pt-BR"/>
        </w:rPr>
      </w:pPr>
    </w:p>
    <w:p w14:paraId="011AD40A" w14:textId="2C323EF1" w:rsidR="00B61713" w:rsidRPr="00654C39" w:rsidRDefault="00FF71DD" w:rsidP="008D4DDD">
      <w:pPr>
        <w:jc w:val="both"/>
        <w:rPr>
          <w:rFonts w:eastAsiaTheme="minorHAnsi" w:cstheme="minorBidi"/>
          <w:b/>
          <w:sz w:val="22"/>
          <w:szCs w:val="24"/>
        </w:rPr>
      </w:pPr>
      <w:r>
        <w:rPr>
          <w:rFonts w:eastAsiaTheme="minorHAnsi" w:cstheme="minorBidi"/>
          <w:b/>
          <w:bCs/>
          <w:sz w:val="22"/>
          <w:szCs w:val="24"/>
          <w:lang w:val="it-IT"/>
        </w:rPr>
        <w:t>SUPER 1900-5i: silenziosa ed efficiente</w:t>
      </w:r>
    </w:p>
    <w:p w14:paraId="3714CD0D" w14:textId="6F219145" w:rsidR="006F6139" w:rsidRPr="00F96EF4" w:rsidRDefault="005260F7" w:rsidP="00D47489">
      <w:pPr>
        <w:jc w:val="both"/>
        <w:rPr>
          <w:rFonts w:eastAsiaTheme="minorHAnsi" w:cstheme="minorBidi"/>
          <w:bCs/>
          <w:sz w:val="22"/>
          <w:szCs w:val="24"/>
          <w:lang w:val="pt-BR"/>
        </w:rPr>
      </w:pPr>
      <w:r>
        <w:rPr>
          <w:rFonts w:eastAsiaTheme="minorHAnsi" w:cstheme="minorBidi"/>
          <w:sz w:val="22"/>
          <w:szCs w:val="24"/>
          <w:lang w:val="it-IT"/>
        </w:rPr>
        <w:t xml:space="preserve">L’impresa esecutrice dei lavori ha optato per una finitrice </w:t>
      </w:r>
      <w:proofErr w:type="spellStart"/>
      <w:r>
        <w:rPr>
          <w:rFonts w:eastAsiaTheme="minorHAnsi" w:cstheme="minorBidi"/>
          <w:sz w:val="22"/>
          <w:szCs w:val="24"/>
          <w:lang w:val="it-IT"/>
        </w:rPr>
        <w:t>Vögele</w:t>
      </w:r>
      <w:proofErr w:type="spellEnd"/>
      <w:r>
        <w:rPr>
          <w:rFonts w:eastAsiaTheme="minorHAnsi" w:cstheme="minorBidi"/>
          <w:sz w:val="22"/>
          <w:szCs w:val="24"/>
          <w:lang w:val="it-IT"/>
        </w:rPr>
        <w:t xml:space="preserve"> di ultima generazione: la SUPER 1900-5i abbinata al banco estensibile AB 500 TV. Nonostante il suo motore a sei cilindri altamente performante e capace di erogare ben 163 kW a 1.700 giri/min. anche in modalità ECO, questa finitrice permette di lavorare con bassi consumi e in modo silenzioso. </w:t>
      </w:r>
      <w:proofErr w:type="spellStart"/>
      <w:r>
        <w:rPr>
          <w:rFonts w:eastAsiaTheme="minorHAnsi" w:cstheme="minorBidi"/>
          <w:sz w:val="22"/>
          <w:szCs w:val="24"/>
          <w:lang w:val="it-IT"/>
        </w:rPr>
        <w:t>Vögele</w:t>
      </w:r>
      <w:proofErr w:type="spellEnd"/>
      <w:r>
        <w:rPr>
          <w:rFonts w:eastAsiaTheme="minorHAnsi" w:cstheme="minorBidi"/>
          <w:sz w:val="22"/>
          <w:szCs w:val="24"/>
          <w:lang w:val="it-IT"/>
        </w:rPr>
        <w:t xml:space="preserve">, inoltre, ha ottimizzato il pacchetto per la riduzione delle emissioni </w:t>
      </w:r>
      <w:proofErr w:type="spellStart"/>
      <w:r>
        <w:rPr>
          <w:rFonts w:eastAsiaTheme="minorHAnsi" w:cstheme="minorBidi"/>
          <w:sz w:val="22"/>
          <w:szCs w:val="24"/>
          <w:lang w:val="it-IT"/>
        </w:rPr>
        <w:t>EcoPlus</w:t>
      </w:r>
      <w:proofErr w:type="spellEnd"/>
      <w:r>
        <w:rPr>
          <w:rFonts w:eastAsiaTheme="minorHAnsi" w:cstheme="minorBidi"/>
          <w:sz w:val="22"/>
          <w:szCs w:val="24"/>
          <w:lang w:val="it-IT"/>
        </w:rPr>
        <w:t xml:space="preserve"> a tal punto che la macchina Tratto 5 risulta ancora più silenziosa del modello precedente. Anche il banco di stesa di ultima generazione è più silenzioso. Il pannello di comando </w:t>
      </w:r>
      <w:proofErr w:type="spellStart"/>
      <w:r>
        <w:rPr>
          <w:rFonts w:eastAsiaTheme="minorHAnsi" w:cstheme="minorBidi"/>
          <w:sz w:val="22"/>
          <w:szCs w:val="24"/>
          <w:lang w:val="it-IT"/>
        </w:rPr>
        <w:t>ErgoPlus</w:t>
      </w:r>
      <w:proofErr w:type="spellEnd"/>
      <w:r>
        <w:rPr>
          <w:rFonts w:eastAsiaTheme="minorHAnsi" w:cstheme="minorBidi"/>
          <w:sz w:val="22"/>
          <w:szCs w:val="24"/>
          <w:lang w:val="it-IT"/>
        </w:rPr>
        <w:t xml:space="preserve"> 5 perfezionato, le nuove funzioni di assistenza alla guida e automatiche, le nuove caratteristiche di comfort e la gestione del materiale ottimizzata, inoltre, hanno contribuito a rendere </w:t>
      </w:r>
      <w:proofErr w:type="gramStart"/>
      <w:r>
        <w:rPr>
          <w:rFonts w:eastAsiaTheme="minorHAnsi" w:cstheme="minorBidi"/>
          <w:sz w:val="22"/>
          <w:szCs w:val="24"/>
          <w:lang w:val="it-IT"/>
        </w:rPr>
        <w:t>la stesa</w:t>
      </w:r>
      <w:proofErr w:type="gramEnd"/>
      <w:r>
        <w:rPr>
          <w:rFonts w:eastAsiaTheme="minorHAnsi" w:cstheme="minorBidi"/>
          <w:sz w:val="22"/>
          <w:szCs w:val="24"/>
          <w:lang w:val="it-IT"/>
        </w:rPr>
        <w:t xml:space="preserve"> sulla A6 più celere e di maggiore qualità.</w:t>
      </w:r>
    </w:p>
    <w:p w14:paraId="4920856A" w14:textId="77777777" w:rsidR="00731555" w:rsidRPr="00F96EF4" w:rsidRDefault="00731555" w:rsidP="00DF1F0C">
      <w:pPr>
        <w:pStyle w:val="Absatzberschrift"/>
        <w:rPr>
          <w:lang w:val="pt-BR"/>
        </w:rPr>
      </w:pPr>
    </w:p>
    <w:p w14:paraId="066348C4" w14:textId="18A2151C" w:rsidR="00940017" w:rsidRPr="00F96EF4" w:rsidRDefault="00967C58" w:rsidP="00DF1F0C">
      <w:pPr>
        <w:pStyle w:val="Absatzberschrift"/>
        <w:rPr>
          <w:lang w:val="pt-BR"/>
        </w:rPr>
      </w:pPr>
      <w:r>
        <w:rPr>
          <w:bCs/>
          <w:lang w:val="it-IT"/>
        </w:rPr>
        <w:t>Un’alimentazione di materiale perfettamente coordinata aumenta la qualità</w:t>
      </w:r>
    </w:p>
    <w:p w14:paraId="2343EA70" w14:textId="75CEF62E" w:rsidR="00ED1F84" w:rsidRPr="00F96EF4" w:rsidRDefault="005260F7" w:rsidP="00FD6575">
      <w:pPr>
        <w:pStyle w:val="Standardabsatz"/>
        <w:rPr>
          <w:lang w:val="pt-BR"/>
        </w:rPr>
      </w:pPr>
      <w:r>
        <w:rPr>
          <w:lang w:val="it-IT"/>
        </w:rPr>
        <w:t xml:space="preserve">La finitrice della Highway Class ha steso il manto d’usura di 3 cm di spessore in diverse sezioni con una larghezza di 3,2 metri ciascuno. “Considerate le elevate esigenze di qualità per noi era importante riuscire a realizzare una stesa efficiente e possibilmente senza interruzioni”, dice Matthias Baumann, capocantiere Costruzione stradale della </w:t>
      </w:r>
      <w:proofErr w:type="spellStart"/>
      <w:r>
        <w:rPr>
          <w:lang w:val="it-IT"/>
        </w:rPr>
        <w:lastRenderedPageBreak/>
        <w:t>Frutiger</w:t>
      </w:r>
      <w:proofErr w:type="spellEnd"/>
      <w:r>
        <w:rPr>
          <w:lang w:val="it-IT"/>
        </w:rPr>
        <w:t xml:space="preserve"> AG. “Per questo motivo siamo stati conquistati dalla comoda regolazione della velocità di stesa, dall’enorme tramoggia di trasferimento da 14 tonnellate di capacità di carico e dalla gestione del materiale della SUPER 1900-5</w:t>
      </w:r>
      <w:proofErr w:type="gramStart"/>
      <w:r>
        <w:rPr>
          <w:lang w:val="it-IT"/>
        </w:rPr>
        <w:t>i“</w:t>
      </w:r>
      <w:proofErr w:type="gramEnd"/>
      <w:r>
        <w:rPr>
          <w:lang w:val="it-IT"/>
        </w:rPr>
        <w:t xml:space="preserve">. Rispetto alla generazione Tratto 3, </w:t>
      </w:r>
      <w:proofErr w:type="spellStart"/>
      <w:r>
        <w:rPr>
          <w:lang w:val="it-IT"/>
        </w:rPr>
        <w:t>Vögele</w:t>
      </w:r>
      <w:proofErr w:type="spellEnd"/>
      <w:r>
        <w:rPr>
          <w:lang w:val="it-IT"/>
        </w:rPr>
        <w:t xml:space="preserve"> ha perfezionato il controllo del convogliamento del materiale: i nastri convogliatori a raschiamento e la coclea distributrice ora comunicano tra loro, garantendo così un'alimentazione del materiale ancora più uniforme e precisa. In questo modo si evitano i picchi di carico, si risparmia carburante, si ha un'alimentazione ottimale del materiale e quindi una stesa ininterrotta.</w:t>
      </w:r>
    </w:p>
    <w:p w14:paraId="55C560B9" w14:textId="591ED28A" w:rsidR="00ED1F84" w:rsidRPr="00F96EF4" w:rsidRDefault="00ED1F84" w:rsidP="0026383E">
      <w:pPr>
        <w:pStyle w:val="Absatzberschrift"/>
        <w:rPr>
          <w:lang w:val="pt-BR"/>
        </w:rPr>
      </w:pPr>
      <w:r>
        <w:rPr>
          <w:bCs/>
          <w:lang w:val="it-IT"/>
        </w:rPr>
        <w:t xml:space="preserve">Maggiore celerità grazie alla regolazione idraulica della corsa del </w:t>
      </w:r>
      <w:proofErr w:type="spellStart"/>
      <w:r>
        <w:rPr>
          <w:bCs/>
          <w:lang w:val="it-IT"/>
        </w:rPr>
        <w:t>tamper</w:t>
      </w:r>
      <w:proofErr w:type="spellEnd"/>
    </w:p>
    <w:p w14:paraId="356E50C7" w14:textId="404DB990" w:rsidR="00ED1356" w:rsidRPr="00F96EF4" w:rsidRDefault="00E3357E" w:rsidP="00FD6575">
      <w:pPr>
        <w:pStyle w:val="Standardabsatz"/>
        <w:rPr>
          <w:bCs/>
          <w:lang w:val="pt-BR"/>
        </w:rPr>
      </w:pPr>
      <w:r>
        <w:rPr>
          <w:lang w:val="it-IT"/>
        </w:rPr>
        <w:t xml:space="preserve">Un altro fattore che aumenta la qualità e l’efficienza economica è il nuovo banco estensibile AB 500 TV: Grazie alle nuove resistenze elettriche più performanti, ora il sistema è operativo con maggiore celerità. La regolazione idraulica della corsa del </w:t>
      </w:r>
      <w:proofErr w:type="spellStart"/>
      <w:r>
        <w:rPr>
          <w:lang w:val="it-IT"/>
        </w:rPr>
        <w:t>tamper</w:t>
      </w:r>
      <w:proofErr w:type="spellEnd"/>
      <w:r>
        <w:rPr>
          <w:lang w:val="it-IT"/>
        </w:rPr>
        <w:t>, inoltre, è particolarmente compatta e pratica</w:t>
      </w:r>
      <w:proofErr w:type="gramStart"/>
      <w:r>
        <w:rPr>
          <w:lang w:val="it-IT"/>
        </w:rPr>
        <w:t>: ”Invece</w:t>
      </w:r>
      <w:proofErr w:type="gramEnd"/>
      <w:r>
        <w:rPr>
          <w:lang w:val="it-IT"/>
        </w:rPr>
        <w:t xml:space="preserve"> di dover regolare gli eccentrici uno per uno, con la funzione Dual Power Shift </w:t>
      </w:r>
      <w:proofErr w:type="spellStart"/>
      <w:r>
        <w:rPr>
          <w:lang w:val="it-IT"/>
        </w:rPr>
        <w:t>Tamper</w:t>
      </w:r>
      <w:proofErr w:type="spellEnd"/>
      <w:r>
        <w:rPr>
          <w:lang w:val="it-IT"/>
        </w:rPr>
        <w:t xml:space="preserve"> siamo riusciti a regolare la corsa del </w:t>
      </w:r>
      <w:proofErr w:type="spellStart"/>
      <w:r>
        <w:rPr>
          <w:lang w:val="it-IT"/>
        </w:rPr>
        <w:t>tamper</w:t>
      </w:r>
      <w:proofErr w:type="spellEnd"/>
      <w:r>
        <w:rPr>
          <w:lang w:val="it-IT"/>
        </w:rPr>
        <w:t xml:space="preserve"> giusta di 2 mm, e quindi a ottenere una compattazione ottimale, con estrema semplicità premendo un solo pulsante”, dice il conducente della finitrice Steffen Horn.</w:t>
      </w:r>
    </w:p>
    <w:p w14:paraId="02883AEC" w14:textId="2C26F075" w:rsidR="00A53F5C" w:rsidRPr="00F96EF4" w:rsidRDefault="00A53F5C" w:rsidP="00A53F5C">
      <w:pPr>
        <w:pStyle w:val="Absatzberschrift"/>
        <w:rPr>
          <w:lang w:val="pt-BR"/>
        </w:rPr>
      </w:pPr>
      <w:r>
        <w:rPr>
          <w:bCs/>
          <w:lang w:val="it-IT"/>
        </w:rPr>
        <w:t xml:space="preserve">Il comando intelligente velocizza </w:t>
      </w:r>
      <w:proofErr w:type="gramStart"/>
      <w:r>
        <w:rPr>
          <w:bCs/>
          <w:lang w:val="it-IT"/>
        </w:rPr>
        <w:t>la stesa</w:t>
      </w:r>
      <w:proofErr w:type="gramEnd"/>
    </w:p>
    <w:p w14:paraId="6A12B8AA" w14:textId="3CD755DB" w:rsidR="009A567E" w:rsidRPr="00F96EF4" w:rsidRDefault="0097040E" w:rsidP="00A53F5C">
      <w:pPr>
        <w:pStyle w:val="Standardabsatz"/>
        <w:rPr>
          <w:lang w:val="pt-BR"/>
        </w:rPr>
      </w:pPr>
      <w:r>
        <w:rPr>
          <w:lang w:val="it-IT"/>
        </w:rPr>
        <w:t xml:space="preserve">Un altro punto di forza secondo il personale operativo era il pannello di comando </w:t>
      </w:r>
      <w:proofErr w:type="spellStart"/>
      <w:r>
        <w:rPr>
          <w:lang w:val="it-IT"/>
        </w:rPr>
        <w:t>ErgoPlus</w:t>
      </w:r>
      <w:proofErr w:type="spellEnd"/>
      <w:r>
        <w:rPr>
          <w:lang w:val="it-IT"/>
        </w:rPr>
        <w:t xml:space="preserve"> 5: Rispetto alla variante Tratto 3, ora il pannello di comando del conducente offre una visuale migliore, maggiore comfort ed ergonomia e un touch screen opzionale. </w:t>
      </w:r>
      <w:proofErr w:type="spellStart"/>
      <w:r>
        <w:rPr>
          <w:lang w:val="it-IT"/>
        </w:rPr>
        <w:t>Vögele</w:t>
      </w:r>
      <w:proofErr w:type="spellEnd"/>
      <w:r>
        <w:rPr>
          <w:lang w:val="it-IT"/>
        </w:rPr>
        <w:t xml:space="preserve"> ha semplificato il comando delle singole funzioni, ha migliorato il design, ridotto l’ingombro a favore di un maggiore spazio libero per le gambe, ha integrato </w:t>
      </w:r>
      <w:proofErr w:type="spellStart"/>
      <w:r>
        <w:rPr>
          <w:lang w:val="it-IT"/>
        </w:rPr>
        <w:t>portabevande</w:t>
      </w:r>
      <w:proofErr w:type="spellEnd"/>
      <w:r>
        <w:rPr>
          <w:lang w:val="it-IT"/>
        </w:rPr>
        <w:t xml:space="preserve"> e ulteriori ripiani d’appoggio, ad esempio per lo smartphone. “Avendo realizzato la stesa in più sezioni, si è rivelata estremamente utile anche la funzione di memoria di </w:t>
      </w:r>
      <w:proofErr w:type="spellStart"/>
      <w:r>
        <w:rPr>
          <w:lang w:val="it-IT"/>
        </w:rPr>
        <w:t>AutoSet</w:t>
      </w:r>
      <w:proofErr w:type="spellEnd"/>
      <w:r>
        <w:rPr>
          <w:lang w:val="it-IT"/>
        </w:rPr>
        <w:t xml:space="preserve"> </w:t>
      </w:r>
      <w:proofErr w:type="gramStart"/>
      <w:r>
        <w:rPr>
          <w:lang w:val="it-IT"/>
        </w:rPr>
        <w:t>Plus“</w:t>
      </w:r>
      <w:proofErr w:type="gramEnd"/>
      <w:r>
        <w:rPr>
          <w:lang w:val="it-IT"/>
        </w:rPr>
        <w:t>, spiega Horn. Grazie a questa funzione, infatti, è possibile salvare i programmi di stesa e richiamarli all’occorrenza semplicemente premendo un pulsante. L’automazione dei processi non solo permette di evitare errori, ma anche di accelerare la posa in opera.</w:t>
      </w:r>
    </w:p>
    <w:p w14:paraId="06356694" w14:textId="3CEB3CD8" w:rsidR="00A53F5C" w:rsidRPr="00F96EF4" w:rsidRDefault="00272BC7" w:rsidP="0004739D">
      <w:pPr>
        <w:pStyle w:val="Absatzberschrift"/>
        <w:rPr>
          <w:lang w:val="pt-BR"/>
        </w:rPr>
      </w:pPr>
      <w:r>
        <w:rPr>
          <w:bCs/>
          <w:lang w:val="it-IT"/>
        </w:rPr>
        <w:t>Illuminazione integrata senza necessità di montaggio</w:t>
      </w:r>
    </w:p>
    <w:p w14:paraId="7DE80F9A" w14:textId="242AF4BF" w:rsidR="00AF6959" w:rsidRPr="00F96EF4" w:rsidRDefault="00B27504" w:rsidP="00F42656">
      <w:pPr>
        <w:pStyle w:val="Standardabsatz"/>
        <w:rPr>
          <w:lang w:val="pt-BR"/>
        </w:rPr>
      </w:pPr>
      <w:r>
        <w:rPr>
          <w:lang w:val="it-IT"/>
        </w:rPr>
        <w:t xml:space="preserve">Poiché la squadra di stesa doveva utilizzare la finitrice anche sotto i ponti, nelle gallerie e di notte, </w:t>
      </w:r>
      <w:proofErr w:type="gramStart"/>
      <w:r>
        <w:rPr>
          <w:lang w:val="it-IT"/>
        </w:rPr>
        <w:t>il team</w:t>
      </w:r>
      <w:proofErr w:type="gramEnd"/>
      <w:r>
        <w:rPr>
          <w:lang w:val="it-IT"/>
        </w:rPr>
        <w:t xml:space="preserve"> ha optato anche per il nuovo pacchetto luci Plus: i fari a LED sono integrati nel tettuccio della SUPER 1900-5i e illuminano l’area di lavoro della finitrice e del banco su tutta la larghezza di stesa.</w:t>
      </w:r>
      <w:r>
        <w:rPr>
          <w:color w:val="000000" w:themeColor="text1"/>
          <w:szCs w:val="22"/>
          <w:lang w:val="it-IT"/>
        </w:rPr>
        <w:t xml:space="preserve"> In questo modo non occorre trasportare e montare ulteriori sistemi di illuminazione né palloni illuminanti. </w:t>
      </w:r>
      <w:r>
        <w:rPr>
          <w:lang w:val="it-IT"/>
        </w:rPr>
        <w:t>“Illuminare l’area semplicemente premendo un pulsante significa rendere i lavori nettamente più sicuri ed efficienti, soprattutto in cantieri come questo”, dice Baumann. “Siamo riusciti a utilizzare l’impianto di illuminazione senza problemi e in modo mirato, ad esempio in caso di scarsa visibilità sotto i ponti o nelle gallerie”.</w:t>
      </w:r>
    </w:p>
    <w:p w14:paraId="2B19B174" w14:textId="79BC2884" w:rsidR="00860235" w:rsidRPr="00F96EF4" w:rsidRDefault="005139AD" w:rsidP="00470DB0">
      <w:pPr>
        <w:pStyle w:val="Teaserhead"/>
        <w:rPr>
          <w:lang w:val="pt-BR"/>
        </w:rPr>
      </w:pPr>
      <w:r>
        <w:rPr>
          <w:bCs/>
          <w:lang w:val="it-IT"/>
        </w:rPr>
        <w:t>Silenziosa, veloce e sicura</w:t>
      </w:r>
    </w:p>
    <w:p w14:paraId="46CC1737" w14:textId="1FC73521" w:rsidR="00FC2491" w:rsidRPr="00F96EF4" w:rsidRDefault="00470DB0" w:rsidP="00DB715D">
      <w:pPr>
        <w:pStyle w:val="Standardabsatz"/>
        <w:rPr>
          <w:lang w:val="pt-BR"/>
        </w:rPr>
      </w:pPr>
      <w:r>
        <w:rPr>
          <w:lang w:val="it-IT"/>
        </w:rPr>
        <w:t xml:space="preserve">I progressi tecnologici e le caratteristiche della finitrice </w:t>
      </w:r>
      <w:proofErr w:type="spellStart"/>
      <w:r>
        <w:rPr>
          <w:lang w:val="it-IT"/>
        </w:rPr>
        <w:t>Vögele</w:t>
      </w:r>
      <w:proofErr w:type="spellEnd"/>
      <w:r>
        <w:rPr>
          <w:lang w:val="it-IT"/>
        </w:rPr>
        <w:t xml:space="preserve"> hanno contribuito in modo decisivo alla riuscita dell’intervento sulla A6: La trazione silenziosa e altamente performante, la gestione ottimizzata del materiale, le funzioni di assistenza alla guida e automatiche e il nuovo impianto di illuminazione hanno aumentato notevolmente l’isolamento acustico, l’efficienza economica e la sicurezza del cantiere.</w:t>
      </w:r>
    </w:p>
    <w:p w14:paraId="449EBDEC" w14:textId="77777777" w:rsidR="00225C21" w:rsidRPr="00F96EF4" w:rsidRDefault="00225C21">
      <w:pPr>
        <w:rPr>
          <w:b/>
          <w:bCs/>
          <w:sz w:val="22"/>
          <w:szCs w:val="22"/>
          <w:lang w:val="pt-BR"/>
        </w:rPr>
      </w:pPr>
      <w:r>
        <w:rPr>
          <w:b/>
          <w:bCs/>
          <w:sz w:val="22"/>
          <w:szCs w:val="22"/>
          <w:lang w:val="it-IT"/>
        </w:rPr>
        <w:br w:type="page"/>
      </w:r>
    </w:p>
    <w:p w14:paraId="045853AD" w14:textId="1EFC0028" w:rsidR="007C2FEE" w:rsidRPr="00F96EF4" w:rsidRDefault="005764F8" w:rsidP="00BC487A">
      <w:pPr>
        <w:rPr>
          <w:b/>
          <w:bCs/>
          <w:sz w:val="22"/>
          <w:szCs w:val="22"/>
          <w:lang w:val="pt-BR"/>
        </w:rPr>
      </w:pPr>
      <w:r>
        <w:rPr>
          <w:b/>
          <w:bCs/>
          <w:sz w:val="22"/>
          <w:szCs w:val="22"/>
          <w:lang w:val="it-IT"/>
        </w:rPr>
        <w:lastRenderedPageBreak/>
        <w:t>Altre foto:</w:t>
      </w:r>
    </w:p>
    <w:p w14:paraId="4B8EB737" w14:textId="77777777" w:rsidR="00BC487A" w:rsidRPr="00F96EF4" w:rsidRDefault="00BC487A" w:rsidP="00BC487A">
      <w:pPr>
        <w:rPr>
          <w:rFonts w:eastAsiaTheme="minorHAnsi" w:cstheme="minorBidi"/>
          <w:b/>
          <w:sz w:val="22"/>
          <w:szCs w:val="24"/>
          <w:lang w:val="pt-BR"/>
        </w:rPr>
      </w:pPr>
    </w:p>
    <w:p w14:paraId="76D138CA" w14:textId="3510B1AE" w:rsidR="001A7FB9" w:rsidRPr="00F96EF4" w:rsidRDefault="002D54D0" w:rsidP="00686219">
      <w:pPr>
        <w:pStyle w:val="BUbold"/>
        <w:rPr>
          <w:b w:val="0"/>
          <w:bCs/>
          <w:lang w:val="pt-BR"/>
        </w:rPr>
      </w:pPr>
      <w:r>
        <w:rPr>
          <w:b w:val="0"/>
          <w:noProof/>
          <w:lang w:val="it-IT"/>
        </w:rPr>
        <w:drawing>
          <wp:inline distT="0" distB="0" distL="0" distR="0" wp14:anchorId="35C6B8E2" wp14:editId="17697863">
            <wp:extent cx="1924152" cy="128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46234" cy="1297421"/>
                    </a:xfrm>
                    <a:prstGeom prst="rect">
                      <a:avLst/>
                    </a:prstGeom>
                    <a:noFill/>
                    <a:ln>
                      <a:noFill/>
                    </a:ln>
                  </pic:spPr>
                </pic:pic>
              </a:graphicData>
            </a:graphic>
          </wp:inline>
        </w:drawing>
      </w:r>
      <w:r>
        <w:rPr>
          <w:bCs/>
          <w:noProof/>
          <w:lang w:val="it-IT"/>
        </w:rPr>
        <w:t xml:space="preserve"> </w:t>
      </w:r>
      <w:r>
        <w:rPr>
          <w:bCs/>
          <w:lang w:val="it-IT"/>
        </w:rPr>
        <w:br/>
        <w:t>JV_SUPER_1900-5i_Bern_001_PR</w:t>
      </w:r>
      <w:r>
        <w:rPr>
          <w:b w:val="0"/>
          <w:lang w:val="it-IT"/>
        </w:rPr>
        <w:br/>
        <w:t xml:space="preserve">Posa in opera di un manto d’usura a bassa rumorosità: nei pressi di Berna, una SUPER 1900-5i di </w:t>
      </w:r>
      <w:proofErr w:type="spellStart"/>
      <w:r>
        <w:rPr>
          <w:b w:val="0"/>
          <w:lang w:val="it-IT"/>
        </w:rPr>
        <w:t>Vögele</w:t>
      </w:r>
      <w:proofErr w:type="spellEnd"/>
      <w:r>
        <w:rPr>
          <w:b w:val="0"/>
          <w:lang w:val="it-IT"/>
        </w:rPr>
        <w:t xml:space="preserve"> ha risanato il tratto dell’autostrada A6 tra </w:t>
      </w:r>
      <w:proofErr w:type="spellStart"/>
      <w:r>
        <w:rPr>
          <w:b w:val="0"/>
          <w:lang w:val="it-IT"/>
        </w:rPr>
        <w:t>Wankdorf</w:t>
      </w:r>
      <w:proofErr w:type="spellEnd"/>
      <w:r>
        <w:rPr>
          <w:b w:val="0"/>
          <w:lang w:val="it-IT"/>
        </w:rPr>
        <w:t xml:space="preserve"> e Muri.</w:t>
      </w:r>
    </w:p>
    <w:p w14:paraId="7308487E" w14:textId="77777777" w:rsidR="00686219" w:rsidRPr="00F96EF4" w:rsidRDefault="00686219" w:rsidP="00686219">
      <w:pPr>
        <w:pStyle w:val="BUnormal"/>
        <w:rPr>
          <w:lang w:val="pt-BR"/>
        </w:rPr>
      </w:pPr>
    </w:p>
    <w:p w14:paraId="6D4385FF" w14:textId="5B0BECFA" w:rsidR="001A7FB9" w:rsidRPr="00654C39" w:rsidRDefault="002D54D0" w:rsidP="001F5C1D">
      <w:pPr>
        <w:pStyle w:val="BUbold"/>
        <w:rPr>
          <w:noProof/>
        </w:rPr>
      </w:pPr>
      <w:r>
        <w:rPr>
          <w:bCs/>
          <w:noProof/>
          <w:lang w:val="it-IT"/>
        </w:rPr>
        <w:drawing>
          <wp:inline distT="0" distB="0" distL="0" distR="0" wp14:anchorId="10CB74E3" wp14:editId="134BC5EA">
            <wp:extent cx="1943100" cy="1295332"/>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975694" cy="1317061"/>
                    </a:xfrm>
                    <a:prstGeom prst="rect">
                      <a:avLst/>
                    </a:prstGeom>
                    <a:noFill/>
                    <a:ln>
                      <a:noFill/>
                    </a:ln>
                  </pic:spPr>
                </pic:pic>
              </a:graphicData>
            </a:graphic>
          </wp:inline>
        </w:drawing>
      </w:r>
    </w:p>
    <w:p w14:paraId="68B02DAD" w14:textId="15A83580" w:rsidR="00686219" w:rsidRPr="00F96EF4" w:rsidRDefault="00686219" w:rsidP="00C73C58">
      <w:pPr>
        <w:pStyle w:val="BUbold"/>
        <w:rPr>
          <w:noProof/>
          <w:lang w:val="pt-BR"/>
        </w:rPr>
      </w:pPr>
      <w:r>
        <w:rPr>
          <w:bCs/>
          <w:noProof/>
          <w:lang w:val="it-IT"/>
        </w:rPr>
        <w:t xml:space="preserve">JV_SUPER_1900-5i_Bern_002_PR </w:t>
      </w:r>
    </w:p>
    <w:p w14:paraId="6B6DC072" w14:textId="2E4BA940" w:rsidR="00686219" w:rsidRPr="00F96EF4" w:rsidRDefault="005E6599" w:rsidP="00686219">
      <w:pPr>
        <w:pStyle w:val="BUbold"/>
        <w:rPr>
          <w:b w:val="0"/>
          <w:bCs/>
          <w:noProof/>
          <w:lang w:val="pt-BR"/>
        </w:rPr>
      </w:pPr>
      <w:r>
        <w:rPr>
          <w:b w:val="0"/>
          <w:noProof/>
          <w:lang w:val="it-IT"/>
        </w:rPr>
        <w:t>Funzionamento particolarmente silenzioso: Vögele ha attuato ulteriori misure di riduzione del rumore e ottimizzato il pacchetto per la riduzione delle emissioni EcoPlus a tal punto da rendere la SUPER 1900-5i nettamente più silenziosa del modello precedente.</w:t>
      </w:r>
    </w:p>
    <w:p w14:paraId="3FD917D7" w14:textId="77777777" w:rsidR="001A7FB9" w:rsidRPr="00F96EF4" w:rsidRDefault="001A7FB9" w:rsidP="00686219">
      <w:pPr>
        <w:pStyle w:val="BUnormal"/>
        <w:rPr>
          <w:lang w:val="pt-BR"/>
        </w:rPr>
      </w:pPr>
    </w:p>
    <w:p w14:paraId="7D427A39" w14:textId="4795F57A" w:rsidR="00FC500F" w:rsidRPr="00654C39" w:rsidRDefault="002D54D0" w:rsidP="00FC500F">
      <w:pPr>
        <w:pStyle w:val="BUnormal"/>
        <w:spacing w:after="0"/>
        <w:rPr>
          <w:noProof/>
        </w:rPr>
      </w:pPr>
      <w:r>
        <w:rPr>
          <w:noProof/>
          <w:lang w:val="it-IT"/>
        </w:rPr>
        <w:drawing>
          <wp:inline distT="0" distB="0" distL="0" distR="0" wp14:anchorId="73553DFC" wp14:editId="4644EE31">
            <wp:extent cx="1917700" cy="1278400"/>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37998" cy="1291932"/>
                    </a:xfrm>
                    <a:prstGeom prst="rect">
                      <a:avLst/>
                    </a:prstGeom>
                    <a:noFill/>
                    <a:ln>
                      <a:noFill/>
                    </a:ln>
                  </pic:spPr>
                </pic:pic>
              </a:graphicData>
            </a:graphic>
          </wp:inline>
        </w:drawing>
      </w:r>
    </w:p>
    <w:p w14:paraId="4BA5BAA8" w14:textId="23A9854C" w:rsidR="00686219" w:rsidRPr="00F96EF4" w:rsidRDefault="00686219" w:rsidP="00686219">
      <w:pPr>
        <w:pStyle w:val="BUbold"/>
        <w:rPr>
          <w:b w:val="0"/>
          <w:bCs/>
          <w:lang w:val="pt-BR"/>
        </w:rPr>
      </w:pPr>
      <w:r>
        <w:rPr>
          <w:bCs/>
          <w:lang w:val="it-IT"/>
        </w:rPr>
        <w:t>JV_SUPER_1900-5i_Bern_003_PR</w:t>
      </w:r>
      <w:r>
        <w:rPr>
          <w:b w:val="0"/>
          <w:lang w:val="it-IT"/>
        </w:rPr>
        <w:t xml:space="preserve"> </w:t>
      </w:r>
    </w:p>
    <w:p w14:paraId="687F1476" w14:textId="7E82E91D" w:rsidR="00035C8B" w:rsidRPr="00F96EF4" w:rsidRDefault="00F21403" w:rsidP="00686219">
      <w:pPr>
        <w:pStyle w:val="BUbold"/>
        <w:rPr>
          <w:b w:val="0"/>
          <w:bCs/>
          <w:lang w:val="pt-BR"/>
        </w:rPr>
      </w:pPr>
      <w:r>
        <w:rPr>
          <w:b w:val="0"/>
          <w:lang w:val="it-IT"/>
        </w:rPr>
        <w:t xml:space="preserve">Illuminazione ottimale anche sotto i ponti: la squadra di stesa ha utilizzato il nuovo pacchetto luci Plus della generazione Tratto 5. L’illuminazione integrata ha garantito una visuale ottimale durante </w:t>
      </w:r>
      <w:proofErr w:type="gramStart"/>
      <w:r>
        <w:rPr>
          <w:b w:val="0"/>
          <w:lang w:val="it-IT"/>
        </w:rPr>
        <w:t>la stesa</w:t>
      </w:r>
      <w:proofErr w:type="gramEnd"/>
      <w:r>
        <w:rPr>
          <w:b w:val="0"/>
          <w:lang w:val="it-IT"/>
        </w:rPr>
        <w:t>.</w:t>
      </w:r>
    </w:p>
    <w:p w14:paraId="55A780A9" w14:textId="77777777" w:rsidR="00686219" w:rsidRPr="00F96EF4" w:rsidRDefault="00686219" w:rsidP="00686219">
      <w:pPr>
        <w:pStyle w:val="BUnormal"/>
        <w:rPr>
          <w:lang w:val="pt-BR"/>
        </w:rPr>
      </w:pPr>
    </w:p>
    <w:p w14:paraId="1E48FADD" w14:textId="632F0C32" w:rsidR="00FC500F" w:rsidRPr="00654C39" w:rsidRDefault="002D54D0" w:rsidP="00FC500F">
      <w:pPr>
        <w:pStyle w:val="BUbold"/>
        <w:rPr>
          <w:noProof/>
        </w:rPr>
      </w:pPr>
      <w:r>
        <w:rPr>
          <w:bCs/>
          <w:noProof/>
          <w:lang w:val="it-IT"/>
        </w:rPr>
        <w:drawing>
          <wp:inline distT="0" distB="0" distL="0" distR="0" wp14:anchorId="6C15374A" wp14:editId="600F8CFD">
            <wp:extent cx="1917700" cy="1278400"/>
            <wp:effectExtent l="0" t="0" r="635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41686" cy="1294390"/>
                    </a:xfrm>
                    <a:prstGeom prst="rect">
                      <a:avLst/>
                    </a:prstGeom>
                    <a:noFill/>
                    <a:ln>
                      <a:noFill/>
                    </a:ln>
                  </pic:spPr>
                </pic:pic>
              </a:graphicData>
            </a:graphic>
          </wp:inline>
        </w:drawing>
      </w:r>
    </w:p>
    <w:p w14:paraId="22D2E29D" w14:textId="022FCAC7" w:rsidR="00686219" w:rsidRPr="00F96EF4" w:rsidRDefault="00686219" w:rsidP="00686219">
      <w:pPr>
        <w:pStyle w:val="BUbold"/>
        <w:rPr>
          <w:b w:val="0"/>
          <w:bCs/>
          <w:lang w:val="pt-BR"/>
        </w:rPr>
      </w:pPr>
      <w:r>
        <w:rPr>
          <w:bCs/>
          <w:lang w:val="it-IT"/>
        </w:rPr>
        <w:t>JV_SUPER_1900-5i_Bern_004_PR</w:t>
      </w:r>
      <w:r>
        <w:rPr>
          <w:b w:val="0"/>
          <w:lang w:val="it-IT"/>
        </w:rPr>
        <w:t xml:space="preserve"> </w:t>
      </w:r>
    </w:p>
    <w:p w14:paraId="69FD8990" w14:textId="69B2B815" w:rsidR="00FC500F" w:rsidRPr="00F96EF4" w:rsidRDefault="00011E63" w:rsidP="00686219">
      <w:pPr>
        <w:pStyle w:val="BUbold"/>
        <w:rPr>
          <w:b w:val="0"/>
          <w:bCs/>
          <w:lang w:val="pt-BR"/>
        </w:rPr>
      </w:pPr>
      <w:r>
        <w:rPr>
          <w:b w:val="0"/>
          <w:lang w:val="it-IT"/>
        </w:rPr>
        <w:lastRenderedPageBreak/>
        <w:t xml:space="preserve">Sistema di comando ottimizzato </w:t>
      </w:r>
      <w:proofErr w:type="spellStart"/>
      <w:r>
        <w:rPr>
          <w:b w:val="0"/>
          <w:lang w:val="it-IT"/>
        </w:rPr>
        <w:t>ErgoPlus</w:t>
      </w:r>
      <w:proofErr w:type="spellEnd"/>
      <w:r>
        <w:rPr>
          <w:b w:val="0"/>
          <w:lang w:val="it-IT"/>
        </w:rPr>
        <w:t xml:space="preserve"> 5: rispetto alla variante Tratto 3, ora il pannello di comando del conducente offre anche una visuale migliore, maggiore comfort ed ergonomia e un touch screen opzionale.</w:t>
      </w:r>
    </w:p>
    <w:p w14:paraId="76E9B38B" w14:textId="77777777" w:rsidR="00FC500F" w:rsidRPr="00F96EF4" w:rsidRDefault="00FC500F" w:rsidP="00FC500F">
      <w:pPr>
        <w:pStyle w:val="Standardabsatz"/>
        <w:rPr>
          <w:lang w:val="pt-BR"/>
        </w:rPr>
      </w:pPr>
    </w:p>
    <w:p w14:paraId="3C822EB4" w14:textId="77777777" w:rsidR="00980313" w:rsidRPr="00F96EF4" w:rsidRDefault="00714D6B" w:rsidP="00A96B2E">
      <w:pPr>
        <w:pStyle w:val="Note"/>
        <w:rPr>
          <w:color w:val="auto"/>
          <w:lang w:val="it-IT"/>
        </w:rPr>
      </w:pPr>
      <w:r>
        <w:rPr>
          <w:iCs/>
          <w:color w:val="auto"/>
          <w:lang w:val="it-IT"/>
        </w:rPr>
        <w:t>Nota: Queste foto fungono unicamente da anteprima. Per la stampa nelle varie pubblicazioni siete pregati di utilizzare le foto da 300 dpi di risoluzione disponibili per il download.</w:t>
      </w:r>
    </w:p>
    <w:p w14:paraId="69468B67" w14:textId="77777777" w:rsidR="00B409DF" w:rsidRPr="00F96EF4" w:rsidRDefault="00B409DF" w:rsidP="00B409DF">
      <w:pPr>
        <w:pStyle w:val="Absatzberschrift"/>
        <w:rPr>
          <w:iCs/>
          <w:lang w:val="pt-BR"/>
        </w:rPr>
      </w:pPr>
      <w:r>
        <w:rPr>
          <w:bCs/>
          <w:lang w:val="it-IT"/>
        </w:rPr>
        <w:t>Per ulteriori informazioni, rivolgersi a:</w:t>
      </w:r>
    </w:p>
    <w:p w14:paraId="525ED5D1" w14:textId="77777777" w:rsidR="00B409DF" w:rsidRPr="00F96EF4" w:rsidRDefault="00B409DF" w:rsidP="00B409DF">
      <w:pPr>
        <w:pStyle w:val="Absatzberschrift"/>
        <w:rPr>
          <w:lang w:val="pt-BR"/>
        </w:rPr>
      </w:pPr>
    </w:p>
    <w:p w14:paraId="1B3DA63E" w14:textId="77777777" w:rsidR="00B409DF" w:rsidRPr="00654C39" w:rsidRDefault="00B409DF" w:rsidP="00B409DF">
      <w:pPr>
        <w:pStyle w:val="Absatzberschrift"/>
        <w:rPr>
          <w:b w:val="0"/>
          <w:bCs/>
          <w:szCs w:val="22"/>
        </w:rPr>
      </w:pPr>
      <w:r>
        <w:rPr>
          <w:b w:val="0"/>
          <w:lang w:val="it-IT"/>
        </w:rPr>
        <w:t>WIRTGEN GROUP</w:t>
      </w:r>
    </w:p>
    <w:p w14:paraId="271F60E8" w14:textId="77777777" w:rsidR="00B409DF" w:rsidRPr="00654C39" w:rsidRDefault="00B409DF" w:rsidP="00B409DF">
      <w:pPr>
        <w:pStyle w:val="Fuzeile1"/>
      </w:pPr>
      <w:r>
        <w:rPr>
          <w:bCs w:val="0"/>
          <w:iCs w:val="0"/>
          <w:lang w:val="it-IT"/>
        </w:rPr>
        <w:t>Public Relations</w:t>
      </w:r>
    </w:p>
    <w:p w14:paraId="79D56996" w14:textId="77777777" w:rsidR="00B409DF" w:rsidRPr="00654C39" w:rsidRDefault="00B409DF" w:rsidP="00B409DF">
      <w:pPr>
        <w:pStyle w:val="Fuzeile1"/>
      </w:pPr>
      <w:r>
        <w:rPr>
          <w:bCs w:val="0"/>
          <w:iCs w:val="0"/>
          <w:lang w:val="it-IT"/>
        </w:rPr>
        <w:t>Reinhard-Wirtgen-Straße 2</w:t>
      </w:r>
    </w:p>
    <w:p w14:paraId="0B40A05F" w14:textId="77777777" w:rsidR="00B409DF" w:rsidRPr="00654C39" w:rsidRDefault="00B409DF" w:rsidP="00B409DF">
      <w:pPr>
        <w:pStyle w:val="Fuzeile1"/>
      </w:pPr>
      <w:r>
        <w:rPr>
          <w:bCs w:val="0"/>
          <w:iCs w:val="0"/>
          <w:lang w:val="it-IT"/>
        </w:rPr>
        <w:t>53578 Windhagen</w:t>
      </w:r>
    </w:p>
    <w:p w14:paraId="4955202C" w14:textId="77777777" w:rsidR="00B409DF" w:rsidRPr="00654C39" w:rsidRDefault="00B409DF" w:rsidP="00B409DF">
      <w:pPr>
        <w:pStyle w:val="Fuzeile1"/>
      </w:pPr>
      <w:r>
        <w:rPr>
          <w:bCs w:val="0"/>
          <w:iCs w:val="0"/>
          <w:lang w:val="it-IT"/>
        </w:rPr>
        <w:t>Germania</w:t>
      </w:r>
    </w:p>
    <w:p w14:paraId="61C012A5" w14:textId="77777777" w:rsidR="00B409DF" w:rsidRPr="00654C39" w:rsidRDefault="00B409DF" w:rsidP="00B409DF">
      <w:pPr>
        <w:pStyle w:val="Fuzeile1"/>
      </w:pPr>
    </w:p>
    <w:p w14:paraId="20983BE7" w14:textId="15585A4B" w:rsidR="00B409DF" w:rsidRPr="00654C39" w:rsidRDefault="00B409DF" w:rsidP="00B409DF">
      <w:pPr>
        <w:pStyle w:val="Fuzeile1"/>
        <w:rPr>
          <w:rFonts w:ascii="Times New Roman" w:hAnsi="Times New Roman" w:cs="Times New Roman"/>
        </w:rPr>
      </w:pPr>
      <w:r>
        <w:rPr>
          <w:bCs w:val="0"/>
          <w:iCs w:val="0"/>
          <w:lang w:val="it-IT"/>
        </w:rPr>
        <w:t xml:space="preserve">Telefono: </w:t>
      </w:r>
      <w:r w:rsidR="00F96EF4">
        <w:rPr>
          <w:bCs w:val="0"/>
          <w:iCs w:val="0"/>
          <w:lang w:val="it-IT"/>
        </w:rPr>
        <w:tab/>
      </w:r>
      <w:r>
        <w:rPr>
          <w:bCs w:val="0"/>
          <w:iCs w:val="0"/>
          <w:lang w:val="it-IT"/>
        </w:rPr>
        <w:t>+49 (0) 2645 131 – 1966</w:t>
      </w:r>
    </w:p>
    <w:p w14:paraId="0B3EDF58" w14:textId="6EA043DD" w:rsidR="00B409DF" w:rsidRPr="00654C39" w:rsidRDefault="00B409DF" w:rsidP="00B409DF">
      <w:pPr>
        <w:pStyle w:val="Fuzeile1"/>
      </w:pPr>
      <w:r>
        <w:rPr>
          <w:bCs w:val="0"/>
          <w:iCs w:val="0"/>
          <w:lang w:val="it-IT"/>
        </w:rPr>
        <w:t>Telefax:</w:t>
      </w:r>
      <w:r w:rsidR="00F96EF4">
        <w:rPr>
          <w:bCs w:val="0"/>
          <w:iCs w:val="0"/>
          <w:lang w:val="it-IT"/>
        </w:rPr>
        <w:tab/>
      </w:r>
      <w:r>
        <w:rPr>
          <w:bCs w:val="0"/>
          <w:iCs w:val="0"/>
          <w:lang w:val="it-IT"/>
        </w:rPr>
        <w:t>+49 (0) 2645 131 – 499</w:t>
      </w:r>
    </w:p>
    <w:p w14:paraId="060ADEF5" w14:textId="2270EEB6" w:rsidR="00B409DF" w:rsidRPr="00654C39" w:rsidRDefault="00B409DF" w:rsidP="00B409DF">
      <w:pPr>
        <w:pStyle w:val="Fuzeile1"/>
      </w:pPr>
      <w:r>
        <w:rPr>
          <w:bCs w:val="0"/>
          <w:iCs w:val="0"/>
          <w:lang w:val="it-IT"/>
        </w:rPr>
        <w:t>e-mail:</w:t>
      </w:r>
      <w:r w:rsidR="00F96EF4">
        <w:rPr>
          <w:bCs w:val="0"/>
          <w:iCs w:val="0"/>
          <w:lang w:val="it-IT"/>
        </w:rPr>
        <w:tab/>
      </w:r>
      <w:r>
        <w:rPr>
          <w:bCs w:val="0"/>
          <w:iCs w:val="0"/>
          <w:lang w:val="it-IT"/>
        </w:rPr>
        <w:t>PR@wirtgen-group.com</w:t>
      </w:r>
    </w:p>
    <w:p w14:paraId="6A180204" w14:textId="77777777" w:rsidR="00B409DF" w:rsidRPr="00654C39" w:rsidRDefault="00B409DF" w:rsidP="00B409DF">
      <w:pPr>
        <w:pStyle w:val="Fuzeile1"/>
        <w:rPr>
          <w:vanish/>
        </w:rPr>
      </w:pPr>
    </w:p>
    <w:p w14:paraId="36124951" w14:textId="77777777" w:rsidR="00B409DF" w:rsidRPr="00102966" w:rsidRDefault="00B409DF" w:rsidP="00B409DF">
      <w:pPr>
        <w:pStyle w:val="Fuzeile1"/>
      </w:pPr>
      <w:r>
        <w:rPr>
          <w:bCs w:val="0"/>
          <w:iCs w:val="0"/>
          <w:lang w:val="it-IT"/>
        </w:rPr>
        <w:t>www.wirtgen-group.com</w:t>
      </w:r>
    </w:p>
    <w:p w14:paraId="7693778C" w14:textId="77777777" w:rsidR="00B409DF" w:rsidRPr="00102966" w:rsidRDefault="00B409DF" w:rsidP="00541C9E">
      <w:pPr>
        <w:pStyle w:val="Absatzberschrift"/>
        <w:rPr>
          <w:iCs/>
        </w:rPr>
      </w:pPr>
    </w:p>
    <w:p w14:paraId="125E2EDF" w14:textId="4FD7D6A0" w:rsidR="00F048D4" w:rsidRPr="00102966" w:rsidRDefault="00F048D4" w:rsidP="00F74540">
      <w:pPr>
        <w:pStyle w:val="Fuzeile1"/>
      </w:pPr>
    </w:p>
    <w:sectPr w:rsidR="00F048D4" w:rsidRPr="0010296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877D" w14:textId="77777777" w:rsidR="00C261C4" w:rsidRDefault="00C261C4" w:rsidP="00E55534">
      <w:r>
        <w:separator/>
      </w:r>
    </w:p>
  </w:endnote>
  <w:endnote w:type="continuationSeparator" w:id="0">
    <w:p w14:paraId="07313939" w14:textId="77777777" w:rsidR="00C261C4" w:rsidRDefault="00C261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62E49" w:rsidRPr="00723F4F" w14:paraId="6FBC7A4B" w14:textId="77777777" w:rsidTr="00723F4F">
      <w:trPr>
        <w:trHeight w:hRule="exact" w:val="227"/>
      </w:trPr>
      <w:tc>
        <w:tcPr>
          <w:tcW w:w="8364" w:type="dxa"/>
          <w:shd w:val="clear" w:color="auto" w:fill="auto"/>
        </w:tcPr>
        <w:p w14:paraId="3E12CD18" w14:textId="77777777" w:rsidR="00C62E49" w:rsidRPr="00723F4F" w:rsidRDefault="00C62E49" w:rsidP="00723F4F">
          <w:pPr>
            <w:pStyle w:val="Kolumnentitel"/>
            <w:rPr>
              <w:szCs w:val="20"/>
            </w:rPr>
          </w:pPr>
          <w:r>
            <w:rPr>
              <w:rStyle w:val="MittleresRaster11"/>
              <w:szCs w:val="20"/>
              <w:lang w:val="it-IT"/>
            </w:rPr>
            <w:t xml:space="preserve">     </w:t>
          </w:r>
        </w:p>
      </w:tc>
      <w:tc>
        <w:tcPr>
          <w:tcW w:w="1160" w:type="dxa"/>
          <w:shd w:val="clear" w:color="auto" w:fill="auto"/>
        </w:tcPr>
        <w:p w14:paraId="7252DB85" w14:textId="77777777" w:rsidR="00C62E49" w:rsidRPr="00723F4F" w:rsidRDefault="00C62E49"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2CAC8E8D" w14:textId="77777777" w:rsidR="00C62E49" w:rsidRDefault="00C62E49">
    <w:pPr>
      <w:pStyle w:val="Fuzeile"/>
    </w:pPr>
    <w:r>
      <w:rPr>
        <w:noProof/>
        <w:lang w:val="it-IT"/>
      </w:rPr>
      <mc:AlternateContent>
        <mc:Choice Requires="wps">
          <w:drawing>
            <wp:anchor distT="0" distB="0" distL="114300" distR="114300" simplePos="0" relativeHeight="251659264" behindDoc="0" locked="0" layoutInCell="1" allowOverlap="1" wp14:anchorId="7A30DB39" wp14:editId="3F57177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0077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62E49" w:rsidRPr="00723F4F" w14:paraId="2401BEE5" w14:textId="77777777" w:rsidTr="00723F4F">
      <w:tc>
        <w:tcPr>
          <w:tcW w:w="9664" w:type="dxa"/>
          <w:shd w:val="clear" w:color="auto" w:fill="auto"/>
        </w:tcPr>
        <w:p w14:paraId="2A94A81A" w14:textId="77777777" w:rsidR="00C62E49" w:rsidRPr="00723F4F" w:rsidRDefault="00C62E49" w:rsidP="00723F4F">
          <w:pPr>
            <w:pStyle w:val="Fuzeile"/>
            <w:spacing w:before="96" w:after="96"/>
            <w:rPr>
              <w:szCs w:val="20"/>
            </w:rPr>
          </w:pPr>
          <w:r>
            <w:rPr>
              <w:rStyle w:val="Hervorhebung"/>
              <w:bCs/>
              <w:iCs w:val="0"/>
              <w:szCs w:val="20"/>
              <w:lang w:val="it-IT"/>
            </w:rPr>
            <w:t>WIRTGEN GmbH</w:t>
          </w:r>
          <w:r>
            <w:rPr>
              <w:szCs w:val="20"/>
              <w:lang w:val="it-IT"/>
            </w:rPr>
            <w:t xml:space="preserve"> · Reinhard-Wirtgen-</w:t>
          </w:r>
          <w:proofErr w:type="spellStart"/>
          <w:r>
            <w:rPr>
              <w:szCs w:val="20"/>
              <w:lang w:val="it-IT"/>
            </w:rPr>
            <w:t>Str</w:t>
          </w:r>
          <w:proofErr w:type="spellEnd"/>
          <w:r>
            <w:rPr>
              <w:szCs w:val="20"/>
              <w:lang w:val="it-IT"/>
            </w:rPr>
            <w:t>. 2 · D-53578 Windhagen · Tel.: +49 26 45 / 131 0</w:t>
          </w:r>
        </w:p>
      </w:tc>
    </w:tr>
  </w:tbl>
  <w:p w14:paraId="72051BAC" w14:textId="77777777" w:rsidR="00C62E49" w:rsidRDefault="00C62E49">
    <w:pPr>
      <w:pStyle w:val="Fuzeile"/>
    </w:pPr>
    <w:r>
      <w:rPr>
        <w:noProof/>
        <w:lang w:val="it-IT"/>
      </w:rPr>
      <mc:AlternateContent>
        <mc:Choice Requires="wps">
          <w:drawing>
            <wp:anchor distT="0" distB="0" distL="114300" distR="114300" simplePos="0" relativeHeight="251658240" behindDoc="0" locked="0" layoutInCell="1" allowOverlap="1" wp14:anchorId="2DBF7715" wp14:editId="2548206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9E1C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C42F" w14:textId="77777777" w:rsidR="00C261C4" w:rsidRDefault="00C261C4" w:rsidP="00E55534">
      <w:r>
        <w:separator/>
      </w:r>
    </w:p>
  </w:footnote>
  <w:footnote w:type="continuationSeparator" w:id="0">
    <w:p w14:paraId="2A28B3AE" w14:textId="77777777" w:rsidR="00C261C4" w:rsidRDefault="00C261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D9C" w14:textId="164DA6E5" w:rsidR="00C62E49" w:rsidRDefault="00EE37EF">
    <w:pPr>
      <w:pStyle w:val="Kopfzeile"/>
    </w:pPr>
    <w:r>
      <w:rPr>
        <w:noProof/>
        <w:lang w:val="it-IT"/>
      </w:rPr>
      <mc:AlternateContent>
        <mc:Choice Requires="wps">
          <w:drawing>
            <wp:anchor distT="0" distB="0" distL="0" distR="0" simplePos="0" relativeHeight="251661312" behindDoc="0" locked="0" layoutInCell="1" allowOverlap="1" wp14:anchorId="3C086ACB" wp14:editId="2A546B55">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086ACB"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763C" w14:textId="1F83F91E" w:rsidR="00C62E49" w:rsidRPr="00533132" w:rsidRDefault="00EE37EF" w:rsidP="00533132">
    <w:pPr>
      <w:pStyle w:val="Kopfzeile"/>
    </w:pPr>
    <w:r>
      <w:rPr>
        <w:noProof/>
        <w:lang w:val="it-IT"/>
      </w:rPr>
      <mc:AlternateContent>
        <mc:Choice Requires="wps">
          <w:drawing>
            <wp:anchor distT="0" distB="0" distL="0" distR="0" simplePos="0" relativeHeight="251662336" behindDoc="0" locked="0" layoutInCell="1" allowOverlap="1" wp14:anchorId="24F8C7F8" wp14:editId="6685815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F8C7F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52716AE2" wp14:editId="641E51B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E59" w14:textId="6A9611B1" w:rsidR="00C62E49" w:rsidRDefault="00EE37EF">
    <w:pPr>
      <w:pStyle w:val="Kopfzeile"/>
    </w:pPr>
    <w:r>
      <w:rPr>
        <w:noProof/>
        <w:lang w:val="it-IT"/>
      </w:rPr>
      <mc:AlternateContent>
        <mc:Choice Requires="wps">
          <w:drawing>
            <wp:anchor distT="0" distB="0" distL="0" distR="0" simplePos="0" relativeHeight="251660288" behindDoc="0" locked="0" layoutInCell="1" allowOverlap="1" wp14:anchorId="1A31B647" wp14:editId="4F1F9132">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31B647"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55E0423D" wp14:editId="175A1227">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7DEE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5771C89" wp14:editId="758EA0B6">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7BB86A83" wp14:editId="6CDB224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4pt;height:1500.4pt" o:bullet="t">
        <v:imagedata r:id="rId1" o:title="AZ_04a"/>
      </v:shape>
    </w:pict>
  </w:numPicBullet>
  <w:numPicBullet w:numPicBulletId="1">
    <w:pict>
      <v:shape id="_x0000_i1027" type="#_x0000_t75" style="width:7.45pt;height:7.45pt" o:bullet="t">
        <v:imagedata r:id="rId2" o:title="aufzählung"/>
      </v:shape>
    </w:pict>
  </w:numPicBullet>
  <w:abstractNum w:abstractNumId="0" w15:restartNumberingAfterBreak="0">
    <w:nsid w:val="05357196"/>
    <w:multiLevelType w:val="hybridMultilevel"/>
    <w:tmpl w:val="8B188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F82B6E"/>
    <w:multiLevelType w:val="multilevel"/>
    <w:tmpl w:val="C1D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67BBD"/>
    <w:multiLevelType w:val="multilevel"/>
    <w:tmpl w:val="AB1A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1EE3619"/>
    <w:multiLevelType w:val="hybridMultilevel"/>
    <w:tmpl w:val="2C02A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FA4312B"/>
    <w:multiLevelType w:val="hybridMultilevel"/>
    <w:tmpl w:val="7C6A53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23728903">
    <w:abstractNumId w:val="15"/>
  </w:num>
  <w:num w:numId="2" w16cid:durableId="407456778">
    <w:abstractNumId w:val="15"/>
  </w:num>
  <w:num w:numId="3" w16cid:durableId="303392404">
    <w:abstractNumId w:val="15"/>
  </w:num>
  <w:num w:numId="4" w16cid:durableId="2046370918">
    <w:abstractNumId w:val="15"/>
  </w:num>
  <w:num w:numId="5" w16cid:durableId="1858277032">
    <w:abstractNumId w:val="15"/>
  </w:num>
  <w:num w:numId="6" w16cid:durableId="622462109">
    <w:abstractNumId w:val="3"/>
  </w:num>
  <w:num w:numId="7" w16cid:durableId="1108113217">
    <w:abstractNumId w:val="3"/>
  </w:num>
  <w:num w:numId="8" w16cid:durableId="1739328385">
    <w:abstractNumId w:val="3"/>
  </w:num>
  <w:num w:numId="9" w16cid:durableId="123744129">
    <w:abstractNumId w:val="3"/>
  </w:num>
  <w:num w:numId="10" w16cid:durableId="246304120">
    <w:abstractNumId w:val="3"/>
  </w:num>
  <w:num w:numId="11" w16cid:durableId="880675090">
    <w:abstractNumId w:val="6"/>
  </w:num>
  <w:num w:numId="12" w16cid:durableId="946617040">
    <w:abstractNumId w:val="6"/>
  </w:num>
  <w:num w:numId="13" w16cid:durableId="1914123497">
    <w:abstractNumId w:val="5"/>
  </w:num>
  <w:num w:numId="14" w16cid:durableId="1240554955">
    <w:abstractNumId w:val="5"/>
  </w:num>
  <w:num w:numId="15" w16cid:durableId="1149134159">
    <w:abstractNumId w:val="5"/>
  </w:num>
  <w:num w:numId="16" w16cid:durableId="439033391">
    <w:abstractNumId w:val="5"/>
  </w:num>
  <w:num w:numId="17" w16cid:durableId="270667653">
    <w:abstractNumId w:val="5"/>
  </w:num>
  <w:num w:numId="18" w16cid:durableId="265818193">
    <w:abstractNumId w:val="2"/>
  </w:num>
  <w:num w:numId="19" w16cid:durableId="1097217594">
    <w:abstractNumId w:val="4"/>
  </w:num>
  <w:num w:numId="20" w16cid:durableId="716007578">
    <w:abstractNumId w:val="12"/>
  </w:num>
  <w:num w:numId="21" w16cid:durableId="2034532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721700">
    <w:abstractNumId w:val="1"/>
  </w:num>
  <w:num w:numId="23" w16cid:durableId="1726954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76552">
    <w:abstractNumId w:val="10"/>
  </w:num>
  <w:num w:numId="25" w16cid:durableId="1934392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9872360">
    <w:abstractNumId w:val="8"/>
  </w:num>
  <w:num w:numId="27" w16cid:durableId="1871331590">
    <w:abstractNumId w:val="14"/>
  </w:num>
  <w:num w:numId="28" w16cid:durableId="1165634798">
    <w:abstractNumId w:val="11"/>
  </w:num>
  <w:num w:numId="29" w16cid:durableId="422380724">
    <w:abstractNumId w:val="9"/>
  </w:num>
  <w:num w:numId="30" w16cid:durableId="595527740">
    <w:abstractNumId w:val="7"/>
  </w:num>
  <w:num w:numId="31" w16cid:durableId="716126174">
    <w:abstractNumId w:val="13"/>
  </w:num>
  <w:num w:numId="32" w16cid:durableId="129021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5D4"/>
    <w:rsid w:val="00003746"/>
    <w:rsid w:val="0000406F"/>
    <w:rsid w:val="00004F75"/>
    <w:rsid w:val="0000551D"/>
    <w:rsid w:val="00005EF2"/>
    <w:rsid w:val="0000745C"/>
    <w:rsid w:val="0000795A"/>
    <w:rsid w:val="0001038B"/>
    <w:rsid w:val="000115B7"/>
    <w:rsid w:val="00011E63"/>
    <w:rsid w:val="000148B3"/>
    <w:rsid w:val="0001537E"/>
    <w:rsid w:val="000174A7"/>
    <w:rsid w:val="00017575"/>
    <w:rsid w:val="00020CC6"/>
    <w:rsid w:val="00024BFC"/>
    <w:rsid w:val="000263C4"/>
    <w:rsid w:val="000278CB"/>
    <w:rsid w:val="00032AF9"/>
    <w:rsid w:val="00035C8B"/>
    <w:rsid w:val="000401F1"/>
    <w:rsid w:val="00042106"/>
    <w:rsid w:val="00042A96"/>
    <w:rsid w:val="00045B68"/>
    <w:rsid w:val="0004739D"/>
    <w:rsid w:val="0005165E"/>
    <w:rsid w:val="000526A3"/>
    <w:rsid w:val="0005285B"/>
    <w:rsid w:val="00054CAA"/>
    <w:rsid w:val="00055529"/>
    <w:rsid w:val="00056224"/>
    <w:rsid w:val="00061188"/>
    <w:rsid w:val="00062C3A"/>
    <w:rsid w:val="00063268"/>
    <w:rsid w:val="000662B9"/>
    <w:rsid w:val="00066D09"/>
    <w:rsid w:val="000675A8"/>
    <w:rsid w:val="00074BAB"/>
    <w:rsid w:val="000755E5"/>
    <w:rsid w:val="0007591A"/>
    <w:rsid w:val="00075EFA"/>
    <w:rsid w:val="00080F17"/>
    <w:rsid w:val="00085910"/>
    <w:rsid w:val="0009665C"/>
    <w:rsid w:val="000A0479"/>
    <w:rsid w:val="000A1E14"/>
    <w:rsid w:val="000A36D9"/>
    <w:rsid w:val="000A4C7D"/>
    <w:rsid w:val="000A7580"/>
    <w:rsid w:val="000B2BA3"/>
    <w:rsid w:val="000B46A4"/>
    <w:rsid w:val="000B582B"/>
    <w:rsid w:val="000B7605"/>
    <w:rsid w:val="000C0B32"/>
    <w:rsid w:val="000C1153"/>
    <w:rsid w:val="000C33B4"/>
    <w:rsid w:val="000C34FE"/>
    <w:rsid w:val="000C4842"/>
    <w:rsid w:val="000C63C1"/>
    <w:rsid w:val="000C7C82"/>
    <w:rsid w:val="000C7E2A"/>
    <w:rsid w:val="000D1026"/>
    <w:rsid w:val="000D15C3"/>
    <w:rsid w:val="000D357E"/>
    <w:rsid w:val="000E24F8"/>
    <w:rsid w:val="000E52B5"/>
    <w:rsid w:val="000E55CB"/>
    <w:rsid w:val="000E5738"/>
    <w:rsid w:val="000E6B41"/>
    <w:rsid w:val="000F0218"/>
    <w:rsid w:val="000F3749"/>
    <w:rsid w:val="000F6289"/>
    <w:rsid w:val="00102966"/>
    <w:rsid w:val="00103205"/>
    <w:rsid w:val="00104986"/>
    <w:rsid w:val="00113D74"/>
    <w:rsid w:val="0011795C"/>
    <w:rsid w:val="0012026F"/>
    <w:rsid w:val="0012110A"/>
    <w:rsid w:val="00121DF0"/>
    <w:rsid w:val="00123509"/>
    <w:rsid w:val="00125405"/>
    <w:rsid w:val="00130601"/>
    <w:rsid w:val="00132020"/>
    <w:rsid w:val="00132055"/>
    <w:rsid w:val="00132D79"/>
    <w:rsid w:val="0013612C"/>
    <w:rsid w:val="001407CF"/>
    <w:rsid w:val="00142127"/>
    <w:rsid w:val="00143885"/>
    <w:rsid w:val="001440F1"/>
    <w:rsid w:val="00146C3D"/>
    <w:rsid w:val="00150A6D"/>
    <w:rsid w:val="00153B47"/>
    <w:rsid w:val="00155214"/>
    <w:rsid w:val="001613A6"/>
    <w:rsid w:val="001614F0"/>
    <w:rsid w:val="001616F4"/>
    <w:rsid w:val="001678CC"/>
    <w:rsid w:val="00167B82"/>
    <w:rsid w:val="001755C9"/>
    <w:rsid w:val="0017636A"/>
    <w:rsid w:val="0018021A"/>
    <w:rsid w:val="00182D69"/>
    <w:rsid w:val="00183804"/>
    <w:rsid w:val="00193CE0"/>
    <w:rsid w:val="00194815"/>
    <w:rsid w:val="00194FB1"/>
    <w:rsid w:val="001976C2"/>
    <w:rsid w:val="00197FCE"/>
    <w:rsid w:val="001A4A61"/>
    <w:rsid w:val="001A7FB9"/>
    <w:rsid w:val="001B16BB"/>
    <w:rsid w:val="001B34EE"/>
    <w:rsid w:val="001B37C3"/>
    <w:rsid w:val="001B5073"/>
    <w:rsid w:val="001B6603"/>
    <w:rsid w:val="001B6D50"/>
    <w:rsid w:val="001C0B54"/>
    <w:rsid w:val="001C1A3E"/>
    <w:rsid w:val="001C466C"/>
    <w:rsid w:val="001C7A54"/>
    <w:rsid w:val="001D1FE7"/>
    <w:rsid w:val="001E334B"/>
    <w:rsid w:val="001E7633"/>
    <w:rsid w:val="001F359E"/>
    <w:rsid w:val="001F5C1D"/>
    <w:rsid w:val="001F6142"/>
    <w:rsid w:val="00200355"/>
    <w:rsid w:val="0020045B"/>
    <w:rsid w:val="00207358"/>
    <w:rsid w:val="002073E6"/>
    <w:rsid w:val="00207AC3"/>
    <w:rsid w:val="0021351D"/>
    <w:rsid w:val="00217D98"/>
    <w:rsid w:val="0022238D"/>
    <w:rsid w:val="00224C41"/>
    <w:rsid w:val="00225C21"/>
    <w:rsid w:val="00226E04"/>
    <w:rsid w:val="00240987"/>
    <w:rsid w:val="00243B80"/>
    <w:rsid w:val="00244BA0"/>
    <w:rsid w:val="0025078F"/>
    <w:rsid w:val="00253A2E"/>
    <w:rsid w:val="002573A9"/>
    <w:rsid w:val="002603EC"/>
    <w:rsid w:val="0026383E"/>
    <w:rsid w:val="00265AB8"/>
    <w:rsid w:val="0027047B"/>
    <w:rsid w:val="00272BC7"/>
    <w:rsid w:val="00275451"/>
    <w:rsid w:val="00276170"/>
    <w:rsid w:val="00282AFC"/>
    <w:rsid w:val="00282C52"/>
    <w:rsid w:val="00283E08"/>
    <w:rsid w:val="00285215"/>
    <w:rsid w:val="00285BD6"/>
    <w:rsid w:val="00286C15"/>
    <w:rsid w:val="00290B86"/>
    <w:rsid w:val="002931F5"/>
    <w:rsid w:val="002937A1"/>
    <w:rsid w:val="0029634D"/>
    <w:rsid w:val="0029752E"/>
    <w:rsid w:val="002C1C45"/>
    <w:rsid w:val="002C4307"/>
    <w:rsid w:val="002C5C9F"/>
    <w:rsid w:val="002C6F4F"/>
    <w:rsid w:val="002C7542"/>
    <w:rsid w:val="002D065C"/>
    <w:rsid w:val="002D0780"/>
    <w:rsid w:val="002D2EE5"/>
    <w:rsid w:val="002D4C77"/>
    <w:rsid w:val="002D54D0"/>
    <w:rsid w:val="002D63E6"/>
    <w:rsid w:val="002D665C"/>
    <w:rsid w:val="002E01CF"/>
    <w:rsid w:val="002E12A0"/>
    <w:rsid w:val="002E37FF"/>
    <w:rsid w:val="002E619D"/>
    <w:rsid w:val="002E6AC6"/>
    <w:rsid w:val="002E765F"/>
    <w:rsid w:val="002E7E4E"/>
    <w:rsid w:val="002F108B"/>
    <w:rsid w:val="002F1568"/>
    <w:rsid w:val="002F16D6"/>
    <w:rsid w:val="002F5818"/>
    <w:rsid w:val="002F664E"/>
    <w:rsid w:val="002F70FD"/>
    <w:rsid w:val="002F7E0B"/>
    <w:rsid w:val="0030258E"/>
    <w:rsid w:val="0030316D"/>
    <w:rsid w:val="00310671"/>
    <w:rsid w:val="00316001"/>
    <w:rsid w:val="003177D2"/>
    <w:rsid w:val="0032739C"/>
    <w:rsid w:val="0032774C"/>
    <w:rsid w:val="00332B0B"/>
    <w:rsid w:val="00332D28"/>
    <w:rsid w:val="00340E41"/>
    <w:rsid w:val="0034191A"/>
    <w:rsid w:val="00343CC7"/>
    <w:rsid w:val="00345BAC"/>
    <w:rsid w:val="003538D1"/>
    <w:rsid w:val="0035535C"/>
    <w:rsid w:val="00356B11"/>
    <w:rsid w:val="00360E4E"/>
    <w:rsid w:val="00363CD2"/>
    <w:rsid w:val="0036561D"/>
    <w:rsid w:val="003665BE"/>
    <w:rsid w:val="0036777C"/>
    <w:rsid w:val="00370ABE"/>
    <w:rsid w:val="003724DE"/>
    <w:rsid w:val="00373119"/>
    <w:rsid w:val="0037384F"/>
    <w:rsid w:val="0037531B"/>
    <w:rsid w:val="003842B6"/>
    <w:rsid w:val="00384A08"/>
    <w:rsid w:val="003850A9"/>
    <w:rsid w:val="003861C7"/>
    <w:rsid w:val="003919CF"/>
    <w:rsid w:val="0039640F"/>
    <w:rsid w:val="003967E5"/>
    <w:rsid w:val="003A591E"/>
    <w:rsid w:val="003A753A"/>
    <w:rsid w:val="003B3803"/>
    <w:rsid w:val="003B5464"/>
    <w:rsid w:val="003B706F"/>
    <w:rsid w:val="003C15A2"/>
    <w:rsid w:val="003C2A71"/>
    <w:rsid w:val="003C4B43"/>
    <w:rsid w:val="003C691A"/>
    <w:rsid w:val="003D5E5E"/>
    <w:rsid w:val="003D69E3"/>
    <w:rsid w:val="003D7F07"/>
    <w:rsid w:val="003E05FC"/>
    <w:rsid w:val="003E1CB6"/>
    <w:rsid w:val="003E2C9D"/>
    <w:rsid w:val="003E2E5A"/>
    <w:rsid w:val="003E30EB"/>
    <w:rsid w:val="003E3CF6"/>
    <w:rsid w:val="003E4161"/>
    <w:rsid w:val="003E759F"/>
    <w:rsid w:val="003E7853"/>
    <w:rsid w:val="003F10DE"/>
    <w:rsid w:val="003F2CBC"/>
    <w:rsid w:val="003F3CA4"/>
    <w:rsid w:val="003F4E4E"/>
    <w:rsid w:val="003F57AB"/>
    <w:rsid w:val="00400FD9"/>
    <w:rsid w:val="004016F7"/>
    <w:rsid w:val="00403373"/>
    <w:rsid w:val="00405B87"/>
    <w:rsid w:val="00406C81"/>
    <w:rsid w:val="00411941"/>
    <w:rsid w:val="00412545"/>
    <w:rsid w:val="0041290E"/>
    <w:rsid w:val="00413B7C"/>
    <w:rsid w:val="00417237"/>
    <w:rsid w:val="004218BC"/>
    <w:rsid w:val="00424905"/>
    <w:rsid w:val="00430A75"/>
    <w:rsid w:val="00430BB0"/>
    <w:rsid w:val="00430FF6"/>
    <w:rsid w:val="00431019"/>
    <w:rsid w:val="004340A0"/>
    <w:rsid w:val="00453985"/>
    <w:rsid w:val="00457560"/>
    <w:rsid w:val="00460561"/>
    <w:rsid w:val="0046126A"/>
    <w:rsid w:val="00467F3C"/>
    <w:rsid w:val="00470DB0"/>
    <w:rsid w:val="00471FBE"/>
    <w:rsid w:val="00473A3B"/>
    <w:rsid w:val="0047498D"/>
    <w:rsid w:val="00476100"/>
    <w:rsid w:val="0047735F"/>
    <w:rsid w:val="00487BFC"/>
    <w:rsid w:val="00487C6A"/>
    <w:rsid w:val="00490CC5"/>
    <w:rsid w:val="00491437"/>
    <w:rsid w:val="004943D8"/>
    <w:rsid w:val="0049616F"/>
    <w:rsid w:val="004973E3"/>
    <w:rsid w:val="004A0E07"/>
    <w:rsid w:val="004A1833"/>
    <w:rsid w:val="004A4CCE"/>
    <w:rsid w:val="004A62BD"/>
    <w:rsid w:val="004B3E60"/>
    <w:rsid w:val="004B50FC"/>
    <w:rsid w:val="004C0E37"/>
    <w:rsid w:val="004C1967"/>
    <w:rsid w:val="004C23D4"/>
    <w:rsid w:val="004C3972"/>
    <w:rsid w:val="004C435B"/>
    <w:rsid w:val="004D0EB9"/>
    <w:rsid w:val="004D1E9F"/>
    <w:rsid w:val="004D2305"/>
    <w:rsid w:val="004D23D0"/>
    <w:rsid w:val="004D2BE0"/>
    <w:rsid w:val="004D5D09"/>
    <w:rsid w:val="004E0A77"/>
    <w:rsid w:val="004E346E"/>
    <w:rsid w:val="004E5DA0"/>
    <w:rsid w:val="004E61FD"/>
    <w:rsid w:val="004E6EF5"/>
    <w:rsid w:val="004E74CA"/>
    <w:rsid w:val="004F314F"/>
    <w:rsid w:val="004F5560"/>
    <w:rsid w:val="00500384"/>
    <w:rsid w:val="005012F9"/>
    <w:rsid w:val="00502102"/>
    <w:rsid w:val="005024DD"/>
    <w:rsid w:val="00506409"/>
    <w:rsid w:val="00506807"/>
    <w:rsid w:val="005139AD"/>
    <w:rsid w:val="00514D5E"/>
    <w:rsid w:val="005153EE"/>
    <w:rsid w:val="00515E47"/>
    <w:rsid w:val="00517B35"/>
    <w:rsid w:val="005260F7"/>
    <w:rsid w:val="00526EB0"/>
    <w:rsid w:val="0053046B"/>
    <w:rsid w:val="00530E32"/>
    <w:rsid w:val="005324DA"/>
    <w:rsid w:val="00533132"/>
    <w:rsid w:val="00533F14"/>
    <w:rsid w:val="005344F0"/>
    <w:rsid w:val="00534889"/>
    <w:rsid w:val="00537210"/>
    <w:rsid w:val="00540C6F"/>
    <w:rsid w:val="00541C9E"/>
    <w:rsid w:val="0054284E"/>
    <w:rsid w:val="005530F3"/>
    <w:rsid w:val="00556CA5"/>
    <w:rsid w:val="005649F4"/>
    <w:rsid w:val="00566EEC"/>
    <w:rsid w:val="005710C8"/>
    <w:rsid w:val="005711A3"/>
    <w:rsid w:val="00571A5C"/>
    <w:rsid w:val="00571FB5"/>
    <w:rsid w:val="00573B2B"/>
    <w:rsid w:val="005764F8"/>
    <w:rsid w:val="005770B0"/>
    <w:rsid w:val="005770B8"/>
    <w:rsid w:val="005776E9"/>
    <w:rsid w:val="00583B3E"/>
    <w:rsid w:val="00584B1F"/>
    <w:rsid w:val="00584C39"/>
    <w:rsid w:val="00586522"/>
    <w:rsid w:val="00587AD9"/>
    <w:rsid w:val="005909A8"/>
    <w:rsid w:val="005920AC"/>
    <w:rsid w:val="005931CB"/>
    <w:rsid w:val="005A2B78"/>
    <w:rsid w:val="005A4F04"/>
    <w:rsid w:val="005A7D61"/>
    <w:rsid w:val="005B0DC9"/>
    <w:rsid w:val="005B5793"/>
    <w:rsid w:val="005C3B45"/>
    <w:rsid w:val="005C6432"/>
    <w:rsid w:val="005C6B30"/>
    <w:rsid w:val="005C71EC"/>
    <w:rsid w:val="005D01AA"/>
    <w:rsid w:val="005D5414"/>
    <w:rsid w:val="005D6294"/>
    <w:rsid w:val="005D7B09"/>
    <w:rsid w:val="005E643B"/>
    <w:rsid w:val="005E6599"/>
    <w:rsid w:val="005E7484"/>
    <w:rsid w:val="005E764C"/>
    <w:rsid w:val="005F0E56"/>
    <w:rsid w:val="005F123E"/>
    <w:rsid w:val="005F16C3"/>
    <w:rsid w:val="005F4B62"/>
    <w:rsid w:val="005F7C7D"/>
    <w:rsid w:val="006063D4"/>
    <w:rsid w:val="0061234F"/>
    <w:rsid w:val="00612D6C"/>
    <w:rsid w:val="00613736"/>
    <w:rsid w:val="0061398A"/>
    <w:rsid w:val="00614A11"/>
    <w:rsid w:val="00614EAA"/>
    <w:rsid w:val="00615CDA"/>
    <w:rsid w:val="00623B37"/>
    <w:rsid w:val="0062759E"/>
    <w:rsid w:val="00631798"/>
    <w:rsid w:val="006330A2"/>
    <w:rsid w:val="00642EB6"/>
    <w:rsid w:val="006433E2"/>
    <w:rsid w:val="00643A48"/>
    <w:rsid w:val="00651E5D"/>
    <w:rsid w:val="00652461"/>
    <w:rsid w:val="00654C39"/>
    <w:rsid w:val="00655EBD"/>
    <w:rsid w:val="006657EE"/>
    <w:rsid w:val="00667FC3"/>
    <w:rsid w:val="0067063F"/>
    <w:rsid w:val="00671185"/>
    <w:rsid w:val="00673EEF"/>
    <w:rsid w:val="00677D96"/>
    <w:rsid w:val="00677F11"/>
    <w:rsid w:val="006815BB"/>
    <w:rsid w:val="00682B1A"/>
    <w:rsid w:val="00683B35"/>
    <w:rsid w:val="0068549E"/>
    <w:rsid w:val="00685AB8"/>
    <w:rsid w:val="00686219"/>
    <w:rsid w:val="00690D7C"/>
    <w:rsid w:val="00690DFE"/>
    <w:rsid w:val="00691678"/>
    <w:rsid w:val="006923BA"/>
    <w:rsid w:val="00692BA2"/>
    <w:rsid w:val="006A17D7"/>
    <w:rsid w:val="006A3B78"/>
    <w:rsid w:val="006B0041"/>
    <w:rsid w:val="006B1B6E"/>
    <w:rsid w:val="006B3EEC"/>
    <w:rsid w:val="006B7310"/>
    <w:rsid w:val="006C0C87"/>
    <w:rsid w:val="006C1D71"/>
    <w:rsid w:val="006C4F2F"/>
    <w:rsid w:val="006D089C"/>
    <w:rsid w:val="006D4E64"/>
    <w:rsid w:val="006D7A82"/>
    <w:rsid w:val="006D7EAC"/>
    <w:rsid w:val="006E0104"/>
    <w:rsid w:val="006E5366"/>
    <w:rsid w:val="006E7192"/>
    <w:rsid w:val="006F2394"/>
    <w:rsid w:val="006F6139"/>
    <w:rsid w:val="006F6539"/>
    <w:rsid w:val="006F7602"/>
    <w:rsid w:val="00700D97"/>
    <w:rsid w:val="007036AA"/>
    <w:rsid w:val="007100BC"/>
    <w:rsid w:val="00713547"/>
    <w:rsid w:val="00714D6B"/>
    <w:rsid w:val="007214EB"/>
    <w:rsid w:val="00722A17"/>
    <w:rsid w:val="007237DA"/>
    <w:rsid w:val="00723F4F"/>
    <w:rsid w:val="00726B8B"/>
    <w:rsid w:val="00731555"/>
    <w:rsid w:val="00737952"/>
    <w:rsid w:val="0074025B"/>
    <w:rsid w:val="007433C4"/>
    <w:rsid w:val="007444C9"/>
    <w:rsid w:val="00750ADC"/>
    <w:rsid w:val="00750D4E"/>
    <w:rsid w:val="00755AE0"/>
    <w:rsid w:val="00757393"/>
    <w:rsid w:val="0075761B"/>
    <w:rsid w:val="00757B83"/>
    <w:rsid w:val="0076485E"/>
    <w:rsid w:val="007667C6"/>
    <w:rsid w:val="0077152F"/>
    <w:rsid w:val="007719AB"/>
    <w:rsid w:val="00774358"/>
    <w:rsid w:val="00780C0F"/>
    <w:rsid w:val="007815C3"/>
    <w:rsid w:val="00781DCE"/>
    <w:rsid w:val="00782FAC"/>
    <w:rsid w:val="007835C5"/>
    <w:rsid w:val="00784D94"/>
    <w:rsid w:val="00786D34"/>
    <w:rsid w:val="007878C4"/>
    <w:rsid w:val="00787D6F"/>
    <w:rsid w:val="0079135D"/>
    <w:rsid w:val="00791A69"/>
    <w:rsid w:val="00791AA6"/>
    <w:rsid w:val="00793682"/>
    <w:rsid w:val="0079462A"/>
    <w:rsid w:val="00794830"/>
    <w:rsid w:val="007973A6"/>
    <w:rsid w:val="00797CAA"/>
    <w:rsid w:val="007A2B6F"/>
    <w:rsid w:val="007A46B3"/>
    <w:rsid w:val="007A59F9"/>
    <w:rsid w:val="007A5C99"/>
    <w:rsid w:val="007A6BD2"/>
    <w:rsid w:val="007B00DF"/>
    <w:rsid w:val="007B5033"/>
    <w:rsid w:val="007B6667"/>
    <w:rsid w:val="007B7CE0"/>
    <w:rsid w:val="007C0505"/>
    <w:rsid w:val="007C2658"/>
    <w:rsid w:val="007C2FEE"/>
    <w:rsid w:val="007C4A1C"/>
    <w:rsid w:val="007C7025"/>
    <w:rsid w:val="007C71CE"/>
    <w:rsid w:val="007D0EFA"/>
    <w:rsid w:val="007D1368"/>
    <w:rsid w:val="007D29ED"/>
    <w:rsid w:val="007D4B40"/>
    <w:rsid w:val="007D59A2"/>
    <w:rsid w:val="007D695F"/>
    <w:rsid w:val="007E20D0"/>
    <w:rsid w:val="007E3DAB"/>
    <w:rsid w:val="007E50FB"/>
    <w:rsid w:val="007E61AF"/>
    <w:rsid w:val="007E6E85"/>
    <w:rsid w:val="007F038F"/>
    <w:rsid w:val="007F328C"/>
    <w:rsid w:val="00802B21"/>
    <w:rsid w:val="008053B3"/>
    <w:rsid w:val="00805CAB"/>
    <w:rsid w:val="00807359"/>
    <w:rsid w:val="00811C39"/>
    <w:rsid w:val="008141D6"/>
    <w:rsid w:val="008160D7"/>
    <w:rsid w:val="00820315"/>
    <w:rsid w:val="00823073"/>
    <w:rsid w:val="0082316D"/>
    <w:rsid w:val="00830084"/>
    <w:rsid w:val="008316A1"/>
    <w:rsid w:val="00832921"/>
    <w:rsid w:val="008334EC"/>
    <w:rsid w:val="008337E4"/>
    <w:rsid w:val="00834472"/>
    <w:rsid w:val="008366A6"/>
    <w:rsid w:val="00836A5D"/>
    <w:rsid w:val="00840119"/>
    <w:rsid w:val="008427F2"/>
    <w:rsid w:val="008436F7"/>
    <w:rsid w:val="00843B45"/>
    <w:rsid w:val="00844AA2"/>
    <w:rsid w:val="0084571C"/>
    <w:rsid w:val="008510FB"/>
    <w:rsid w:val="00860235"/>
    <w:rsid w:val="00863129"/>
    <w:rsid w:val="00864C47"/>
    <w:rsid w:val="008656B0"/>
    <w:rsid w:val="00865B3D"/>
    <w:rsid w:val="00866830"/>
    <w:rsid w:val="00867A15"/>
    <w:rsid w:val="00870ACE"/>
    <w:rsid w:val="008727A2"/>
    <w:rsid w:val="00873125"/>
    <w:rsid w:val="008755E5"/>
    <w:rsid w:val="00880ED3"/>
    <w:rsid w:val="00881E44"/>
    <w:rsid w:val="00892F6F"/>
    <w:rsid w:val="00896F7E"/>
    <w:rsid w:val="008973FE"/>
    <w:rsid w:val="008A1826"/>
    <w:rsid w:val="008A33B8"/>
    <w:rsid w:val="008A3987"/>
    <w:rsid w:val="008B163A"/>
    <w:rsid w:val="008B1EB7"/>
    <w:rsid w:val="008B2D3C"/>
    <w:rsid w:val="008B7CB1"/>
    <w:rsid w:val="008B7E2C"/>
    <w:rsid w:val="008C2A29"/>
    <w:rsid w:val="008C2DB2"/>
    <w:rsid w:val="008C3DDA"/>
    <w:rsid w:val="008C61B2"/>
    <w:rsid w:val="008C7DB1"/>
    <w:rsid w:val="008D0B1F"/>
    <w:rsid w:val="008D26D8"/>
    <w:rsid w:val="008D4DDD"/>
    <w:rsid w:val="008D570F"/>
    <w:rsid w:val="008D7455"/>
    <w:rsid w:val="008D770E"/>
    <w:rsid w:val="008E1E74"/>
    <w:rsid w:val="008E299B"/>
    <w:rsid w:val="008E64AD"/>
    <w:rsid w:val="008F1C0C"/>
    <w:rsid w:val="008F7BB7"/>
    <w:rsid w:val="0090337E"/>
    <w:rsid w:val="00904461"/>
    <w:rsid w:val="009049D8"/>
    <w:rsid w:val="0090572E"/>
    <w:rsid w:val="00907B20"/>
    <w:rsid w:val="00910609"/>
    <w:rsid w:val="00911B3B"/>
    <w:rsid w:val="00911D5E"/>
    <w:rsid w:val="009125E2"/>
    <w:rsid w:val="00914D8C"/>
    <w:rsid w:val="00915841"/>
    <w:rsid w:val="009162C3"/>
    <w:rsid w:val="00922098"/>
    <w:rsid w:val="00924BC7"/>
    <w:rsid w:val="009321EF"/>
    <w:rsid w:val="009328FA"/>
    <w:rsid w:val="00933F06"/>
    <w:rsid w:val="00935544"/>
    <w:rsid w:val="00936A78"/>
    <w:rsid w:val="009375E1"/>
    <w:rsid w:val="00937E33"/>
    <w:rsid w:val="00940017"/>
    <w:rsid w:val="00941C01"/>
    <w:rsid w:val="009422F1"/>
    <w:rsid w:val="00946733"/>
    <w:rsid w:val="00952853"/>
    <w:rsid w:val="00957571"/>
    <w:rsid w:val="0096189E"/>
    <w:rsid w:val="00961E58"/>
    <w:rsid w:val="00963E90"/>
    <w:rsid w:val="009646E4"/>
    <w:rsid w:val="00967C58"/>
    <w:rsid w:val="0097040E"/>
    <w:rsid w:val="00971FFA"/>
    <w:rsid w:val="0097462A"/>
    <w:rsid w:val="00975987"/>
    <w:rsid w:val="00977EC3"/>
    <w:rsid w:val="00980313"/>
    <w:rsid w:val="009824EB"/>
    <w:rsid w:val="0098631D"/>
    <w:rsid w:val="009877C8"/>
    <w:rsid w:val="00994171"/>
    <w:rsid w:val="009967E0"/>
    <w:rsid w:val="009975BB"/>
    <w:rsid w:val="009A3B31"/>
    <w:rsid w:val="009A4168"/>
    <w:rsid w:val="009A567E"/>
    <w:rsid w:val="009B17A9"/>
    <w:rsid w:val="009B211F"/>
    <w:rsid w:val="009B3F8C"/>
    <w:rsid w:val="009B6188"/>
    <w:rsid w:val="009B7C05"/>
    <w:rsid w:val="009B7FEF"/>
    <w:rsid w:val="009C2378"/>
    <w:rsid w:val="009C289F"/>
    <w:rsid w:val="009C379E"/>
    <w:rsid w:val="009C5A77"/>
    <w:rsid w:val="009C5D99"/>
    <w:rsid w:val="009C6020"/>
    <w:rsid w:val="009C73BF"/>
    <w:rsid w:val="009D016F"/>
    <w:rsid w:val="009D0D99"/>
    <w:rsid w:val="009D3256"/>
    <w:rsid w:val="009E251D"/>
    <w:rsid w:val="009E315A"/>
    <w:rsid w:val="009E4B60"/>
    <w:rsid w:val="009E5809"/>
    <w:rsid w:val="009E6B14"/>
    <w:rsid w:val="009E7955"/>
    <w:rsid w:val="009F0ABD"/>
    <w:rsid w:val="009F10A8"/>
    <w:rsid w:val="009F715C"/>
    <w:rsid w:val="00A01081"/>
    <w:rsid w:val="00A01855"/>
    <w:rsid w:val="00A01ABA"/>
    <w:rsid w:val="00A02138"/>
    <w:rsid w:val="00A02F49"/>
    <w:rsid w:val="00A037E3"/>
    <w:rsid w:val="00A0494D"/>
    <w:rsid w:val="00A05A82"/>
    <w:rsid w:val="00A108CC"/>
    <w:rsid w:val="00A12FD0"/>
    <w:rsid w:val="00A13C4A"/>
    <w:rsid w:val="00A14C61"/>
    <w:rsid w:val="00A171F4"/>
    <w:rsid w:val="00A1772D"/>
    <w:rsid w:val="00A177B2"/>
    <w:rsid w:val="00A201D0"/>
    <w:rsid w:val="00A22BD8"/>
    <w:rsid w:val="00A24EFC"/>
    <w:rsid w:val="00A27829"/>
    <w:rsid w:val="00A30886"/>
    <w:rsid w:val="00A35F63"/>
    <w:rsid w:val="00A36B3D"/>
    <w:rsid w:val="00A426B0"/>
    <w:rsid w:val="00A45230"/>
    <w:rsid w:val="00A46F1E"/>
    <w:rsid w:val="00A512B0"/>
    <w:rsid w:val="00A53F5C"/>
    <w:rsid w:val="00A61FAC"/>
    <w:rsid w:val="00A645FE"/>
    <w:rsid w:val="00A655F9"/>
    <w:rsid w:val="00A76FC1"/>
    <w:rsid w:val="00A80A48"/>
    <w:rsid w:val="00A80F90"/>
    <w:rsid w:val="00A81FDA"/>
    <w:rsid w:val="00A82395"/>
    <w:rsid w:val="00A84D22"/>
    <w:rsid w:val="00A8506B"/>
    <w:rsid w:val="00A860A8"/>
    <w:rsid w:val="00A90EB7"/>
    <w:rsid w:val="00A91380"/>
    <w:rsid w:val="00A9389A"/>
    <w:rsid w:val="00A96B2E"/>
    <w:rsid w:val="00A97591"/>
    <w:rsid w:val="00A977CE"/>
    <w:rsid w:val="00AB35DD"/>
    <w:rsid w:val="00AB36AE"/>
    <w:rsid w:val="00AB52F9"/>
    <w:rsid w:val="00AB7F96"/>
    <w:rsid w:val="00AC3138"/>
    <w:rsid w:val="00AC400C"/>
    <w:rsid w:val="00AC6F42"/>
    <w:rsid w:val="00AD131F"/>
    <w:rsid w:val="00AD32D5"/>
    <w:rsid w:val="00AD6154"/>
    <w:rsid w:val="00AD70E4"/>
    <w:rsid w:val="00AE2B78"/>
    <w:rsid w:val="00AE3897"/>
    <w:rsid w:val="00AE51E9"/>
    <w:rsid w:val="00AF3B3A"/>
    <w:rsid w:val="00AF4A0B"/>
    <w:rsid w:val="00AF4E8E"/>
    <w:rsid w:val="00AF6569"/>
    <w:rsid w:val="00AF6959"/>
    <w:rsid w:val="00AF7848"/>
    <w:rsid w:val="00B01F20"/>
    <w:rsid w:val="00B02FF5"/>
    <w:rsid w:val="00B04764"/>
    <w:rsid w:val="00B06265"/>
    <w:rsid w:val="00B100A1"/>
    <w:rsid w:val="00B115B5"/>
    <w:rsid w:val="00B12F07"/>
    <w:rsid w:val="00B200C8"/>
    <w:rsid w:val="00B27504"/>
    <w:rsid w:val="00B2752A"/>
    <w:rsid w:val="00B307FA"/>
    <w:rsid w:val="00B30DD1"/>
    <w:rsid w:val="00B34806"/>
    <w:rsid w:val="00B34B20"/>
    <w:rsid w:val="00B35C12"/>
    <w:rsid w:val="00B400A8"/>
    <w:rsid w:val="00B409DF"/>
    <w:rsid w:val="00B445FD"/>
    <w:rsid w:val="00B45277"/>
    <w:rsid w:val="00B515C9"/>
    <w:rsid w:val="00B5232A"/>
    <w:rsid w:val="00B54EF9"/>
    <w:rsid w:val="00B54F92"/>
    <w:rsid w:val="00B55C92"/>
    <w:rsid w:val="00B56039"/>
    <w:rsid w:val="00B56B8A"/>
    <w:rsid w:val="00B60ED1"/>
    <w:rsid w:val="00B61713"/>
    <w:rsid w:val="00B61987"/>
    <w:rsid w:val="00B62CF5"/>
    <w:rsid w:val="00B63C90"/>
    <w:rsid w:val="00B643DB"/>
    <w:rsid w:val="00B64EB5"/>
    <w:rsid w:val="00B65A46"/>
    <w:rsid w:val="00B70425"/>
    <w:rsid w:val="00B812A2"/>
    <w:rsid w:val="00B81B0F"/>
    <w:rsid w:val="00B81BB0"/>
    <w:rsid w:val="00B85705"/>
    <w:rsid w:val="00B85CB8"/>
    <w:rsid w:val="00B874DC"/>
    <w:rsid w:val="00B90F78"/>
    <w:rsid w:val="00B91123"/>
    <w:rsid w:val="00B937EB"/>
    <w:rsid w:val="00B94E52"/>
    <w:rsid w:val="00B95418"/>
    <w:rsid w:val="00B955DE"/>
    <w:rsid w:val="00BA45FB"/>
    <w:rsid w:val="00BA7BC5"/>
    <w:rsid w:val="00BB4E11"/>
    <w:rsid w:val="00BB7A8D"/>
    <w:rsid w:val="00BC0E38"/>
    <w:rsid w:val="00BC1961"/>
    <w:rsid w:val="00BC487A"/>
    <w:rsid w:val="00BC78E4"/>
    <w:rsid w:val="00BD1058"/>
    <w:rsid w:val="00BD50F6"/>
    <w:rsid w:val="00BD51DD"/>
    <w:rsid w:val="00BD5391"/>
    <w:rsid w:val="00BD5987"/>
    <w:rsid w:val="00BD71EF"/>
    <w:rsid w:val="00BD764C"/>
    <w:rsid w:val="00BE170C"/>
    <w:rsid w:val="00BE7BDD"/>
    <w:rsid w:val="00BF3631"/>
    <w:rsid w:val="00BF4C20"/>
    <w:rsid w:val="00BF56B2"/>
    <w:rsid w:val="00BF6706"/>
    <w:rsid w:val="00BF746F"/>
    <w:rsid w:val="00C03EFB"/>
    <w:rsid w:val="00C055AB"/>
    <w:rsid w:val="00C07487"/>
    <w:rsid w:val="00C11AAD"/>
    <w:rsid w:val="00C11F95"/>
    <w:rsid w:val="00C1212A"/>
    <w:rsid w:val="00C136DF"/>
    <w:rsid w:val="00C17501"/>
    <w:rsid w:val="00C232C2"/>
    <w:rsid w:val="00C252F4"/>
    <w:rsid w:val="00C261C4"/>
    <w:rsid w:val="00C40627"/>
    <w:rsid w:val="00C43C10"/>
    <w:rsid w:val="00C43EAF"/>
    <w:rsid w:val="00C4405D"/>
    <w:rsid w:val="00C457C3"/>
    <w:rsid w:val="00C471CA"/>
    <w:rsid w:val="00C472DE"/>
    <w:rsid w:val="00C4751B"/>
    <w:rsid w:val="00C5129C"/>
    <w:rsid w:val="00C54E07"/>
    <w:rsid w:val="00C61A11"/>
    <w:rsid w:val="00C62E49"/>
    <w:rsid w:val="00C644CA"/>
    <w:rsid w:val="00C658FC"/>
    <w:rsid w:val="00C700F3"/>
    <w:rsid w:val="00C73005"/>
    <w:rsid w:val="00C73C58"/>
    <w:rsid w:val="00C74E2D"/>
    <w:rsid w:val="00C84531"/>
    <w:rsid w:val="00C84FDC"/>
    <w:rsid w:val="00C85E18"/>
    <w:rsid w:val="00C860BB"/>
    <w:rsid w:val="00C86FD1"/>
    <w:rsid w:val="00C93E66"/>
    <w:rsid w:val="00C941BF"/>
    <w:rsid w:val="00C9452B"/>
    <w:rsid w:val="00C96A64"/>
    <w:rsid w:val="00C96E9F"/>
    <w:rsid w:val="00C97A3C"/>
    <w:rsid w:val="00CA2280"/>
    <w:rsid w:val="00CA35E3"/>
    <w:rsid w:val="00CA37CD"/>
    <w:rsid w:val="00CA4448"/>
    <w:rsid w:val="00CA4A09"/>
    <w:rsid w:val="00CA4F06"/>
    <w:rsid w:val="00CB0273"/>
    <w:rsid w:val="00CB0C4D"/>
    <w:rsid w:val="00CB2B3B"/>
    <w:rsid w:val="00CB36CE"/>
    <w:rsid w:val="00CB44F7"/>
    <w:rsid w:val="00CB47CD"/>
    <w:rsid w:val="00CB5E0E"/>
    <w:rsid w:val="00CC0137"/>
    <w:rsid w:val="00CC084F"/>
    <w:rsid w:val="00CC5A63"/>
    <w:rsid w:val="00CC787C"/>
    <w:rsid w:val="00CC7C5F"/>
    <w:rsid w:val="00CD1CC2"/>
    <w:rsid w:val="00CD2608"/>
    <w:rsid w:val="00CD6B11"/>
    <w:rsid w:val="00CE0BFB"/>
    <w:rsid w:val="00CE3BA6"/>
    <w:rsid w:val="00CE4814"/>
    <w:rsid w:val="00CF1B4C"/>
    <w:rsid w:val="00CF1D0D"/>
    <w:rsid w:val="00CF36C9"/>
    <w:rsid w:val="00CF563F"/>
    <w:rsid w:val="00D00EC4"/>
    <w:rsid w:val="00D04283"/>
    <w:rsid w:val="00D06FDE"/>
    <w:rsid w:val="00D07C5E"/>
    <w:rsid w:val="00D11690"/>
    <w:rsid w:val="00D14543"/>
    <w:rsid w:val="00D164C8"/>
    <w:rsid w:val="00D166AC"/>
    <w:rsid w:val="00D16C4C"/>
    <w:rsid w:val="00D36BA2"/>
    <w:rsid w:val="00D37CD6"/>
    <w:rsid w:val="00D37CF4"/>
    <w:rsid w:val="00D40536"/>
    <w:rsid w:val="00D4487C"/>
    <w:rsid w:val="00D47489"/>
    <w:rsid w:val="00D52485"/>
    <w:rsid w:val="00D52C01"/>
    <w:rsid w:val="00D5340F"/>
    <w:rsid w:val="00D55027"/>
    <w:rsid w:val="00D6159F"/>
    <w:rsid w:val="00D63D33"/>
    <w:rsid w:val="00D722DE"/>
    <w:rsid w:val="00D72D9C"/>
    <w:rsid w:val="00D73352"/>
    <w:rsid w:val="00D74EA4"/>
    <w:rsid w:val="00D84D3D"/>
    <w:rsid w:val="00D84E46"/>
    <w:rsid w:val="00D84F84"/>
    <w:rsid w:val="00D86E9C"/>
    <w:rsid w:val="00D935C3"/>
    <w:rsid w:val="00DA0266"/>
    <w:rsid w:val="00DA0F4B"/>
    <w:rsid w:val="00DA437A"/>
    <w:rsid w:val="00DA477E"/>
    <w:rsid w:val="00DA7203"/>
    <w:rsid w:val="00DB0491"/>
    <w:rsid w:val="00DB14F1"/>
    <w:rsid w:val="00DB1FA1"/>
    <w:rsid w:val="00DB4BB0"/>
    <w:rsid w:val="00DB715D"/>
    <w:rsid w:val="00DC34D6"/>
    <w:rsid w:val="00DD0C2F"/>
    <w:rsid w:val="00DD399F"/>
    <w:rsid w:val="00DD3A1C"/>
    <w:rsid w:val="00DE45D5"/>
    <w:rsid w:val="00DE461D"/>
    <w:rsid w:val="00DE649B"/>
    <w:rsid w:val="00DF1F0C"/>
    <w:rsid w:val="00DF2CC1"/>
    <w:rsid w:val="00DF5A5D"/>
    <w:rsid w:val="00E04039"/>
    <w:rsid w:val="00E07E96"/>
    <w:rsid w:val="00E112D3"/>
    <w:rsid w:val="00E123D6"/>
    <w:rsid w:val="00E13FD4"/>
    <w:rsid w:val="00E14608"/>
    <w:rsid w:val="00E15EBE"/>
    <w:rsid w:val="00E21E67"/>
    <w:rsid w:val="00E30EBF"/>
    <w:rsid w:val="00E316C0"/>
    <w:rsid w:val="00E31E03"/>
    <w:rsid w:val="00E3357E"/>
    <w:rsid w:val="00E3358B"/>
    <w:rsid w:val="00E3619E"/>
    <w:rsid w:val="00E424CB"/>
    <w:rsid w:val="00E46180"/>
    <w:rsid w:val="00E51170"/>
    <w:rsid w:val="00E51FA8"/>
    <w:rsid w:val="00E52D70"/>
    <w:rsid w:val="00E55534"/>
    <w:rsid w:val="00E565DC"/>
    <w:rsid w:val="00E600BB"/>
    <w:rsid w:val="00E66736"/>
    <w:rsid w:val="00E7116D"/>
    <w:rsid w:val="00E72429"/>
    <w:rsid w:val="00E7667B"/>
    <w:rsid w:val="00E83680"/>
    <w:rsid w:val="00E90770"/>
    <w:rsid w:val="00E914D1"/>
    <w:rsid w:val="00E9472B"/>
    <w:rsid w:val="00E95197"/>
    <w:rsid w:val="00E960D8"/>
    <w:rsid w:val="00EA2916"/>
    <w:rsid w:val="00EB300A"/>
    <w:rsid w:val="00EB488E"/>
    <w:rsid w:val="00EB5FCA"/>
    <w:rsid w:val="00EB77B7"/>
    <w:rsid w:val="00EB782D"/>
    <w:rsid w:val="00EB7AE8"/>
    <w:rsid w:val="00EC141F"/>
    <w:rsid w:val="00EC26C7"/>
    <w:rsid w:val="00EC504F"/>
    <w:rsid w:val="00EC7D45"/>
    <w:rsid w:val="00ED0B1F"/>
    <w:rsid w:val="00ED0C43"/>
    <w:rsid w:val="00ED1356"/>
    <w:rsid w:val="00ED1F84"/>
    <w:rsid w:val="00ED7F68"/>
    <w:rsid w:val="00EE0CCF"/>
    <w:rsid w:val="00EE243A"/>
    <w:rsid w:val="00EE37EF"/>
    <w:rsid w:val="00EF2575"/>
    <w:rsid w:val="00EF2A2F"/>
    <w:rsid w:val="00EF3CC4"/>
    <w:rsid w:val="00EF5828"/>
    <w:rsid w:val="00EF5DB4"/>
    <w:rsid w:val="00EF5DF3"/>
    <w:rsid w:val="00F03F30"/>
    <w:rsid w:val="00F048D4"/>
    <w:rsid w:val="00F05483"/>
    <w:rsid w:val="00F10254"/>
    <w:rsid w:val="00F11DFB"/>
    <w:rsid w:val="00F12D0A"/>
    <w:rsid w:val="00F140C8"/>
    <w:rsid w:val="00F17C8A"/>
    <w:rsid w:val="00F207FE"/>
    <w:rsid w:val="00F20920"/>
    <w:rsid w:val="00F21403"/>
    <w:rsid w:val="00F22AAE"/>
    <w:rsid w:val="00F23212"/>
    <w:rsid w:val="00F32F69"/>
    <w:rsid w:val="00F33B16"/>
    <w:rsid w:val="00F353EA"/>
    <w:rsid w:val="00F36C27"/>
    <w:rsid w:val="00F42656"/>
    <w:rsid w:val="00F43D29"/>
    <w:rsid w:val="00F469DC"/>
    <w:rsid w:val="00F54E71"/>
    <w:rsid w:val="00F56318"/>
    <w:rsid w:val="00F56846"/>
    <w:rsid w:val="00F62148"/>
    <w:rsid w:val="00F63632"/>
    <w:rsid w:val="00F652B2"/>
    <w:rsid w:val="00F67C95"/>
    <w:rsid w:val="00F73B17"/>
    <w:rsid w:val="00F74540"/>
    <w:rsid w:val="00F75B79"/>
    <w:rsid w:val="00F80CA5"/>
    <w:rsid w:val="00F81262"/>
    <w:rsid w:val="00F82068"/>
    <w:rsid w:val="00F82525"/>
    <w:rsid w:val="00F82A55"/>
    <w:rsid w:val="00F845B1"/>
    <w:rsid w:val="00F91AC4"/>
    <w:rsid w:val="00F96EF4"/>
    <w:rsid w:val="00F97FEA"/>
    <w:rsid w:val="00FA2C09"/>
    <w:rsid w:val="00FA2DD8"/>
    <w:rsid w:val="00FA3258"/>
    <w:rsid w:val="00FA4BDD"/>
    <w:rsid w:val="00FB47B3"/>
    <w:rsid w:val="00FB5206"/>
    <w:rsid w:val="00FB58C3"/>
    <w:rsid w:val="00FB5CB4"/>
    <w:rsid w:val="00FB60E1"/>
    <w:rsid w:val="00FB7688"/>
    <w:rsid w:val="00FC2491"/>
    <w:rsid w:val="00FC2C4C"/>
    <w:rsid w:val="00FC500F"/>
    <w:rsid w:val="00FD0C05"/>
    <w:rsid w:val="00FD1E6F"/>
    <w:rsid w:val="00FD1ED5"/>
    <w:rsid w:val="00FD3768"/>
    <w:rsid w:val="00FD3D44"/>
    <w:rsid w:val="00FD51E9"/>
    <w:rsid w:val="00FD6575"/>
    <w:rsid w:val="00FE2344"/>
    <w:rsid w:val="00FE31B4"/>
    <w:rsid w:val="00FE3F72"/>
    <w:rsid w:val="00FE49CE"/>
    <w:rsid w:val="00FE5CD3"/>
    <w:rsid w:val="00FE6759"/>
    <w:rsid w:val="00FF487E"/>
    <w:rsid w:val="00FF4AB7"/>
    <w:rsid w:val="00FF52AE"/>
    <w:rsid w:val="00FF7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1B782BD4"/>
  <w15:docId w15:val="{233BB5CF-48B8-4228-935B-76311DE0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56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customStyle="1" w:styleId="intro">
    <w:name w:val="intro"/>
    <w:basedOn w:val="Standard"/>
    <w:rsid w:val="00BF3631"/>
    <w:pPr>
      <w:spacing w:before="100" w:beforeAutospacing="1" w:after="100" w:afterAutospacing="1"/>
    </w:pPr>
    <w:rPr>
      <w:rFonts w:ascii="Times New Roman" w:eastAsia="Times New Roman" w:hAnsi="Times New Roman"/>
      <w:sz w:val="24"/>
      <w:szCs w:val="24"/>
      <w:lang w:eastAsia="de-DE"/>
    </w:rPr>
  </w:style>
  <w:style w:type="paragraph" w:customStyle="1" w:styleId="listitem">
    <w:name w:val="list__item"/>
    <w:basedOn w:val="Standard"/>
    <w:rsid w:val="006923BA"/>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E243A"/>
    <w:rPr>
      <w:sz w:val="16"/>
      <w:szCs w:val="16"/>
      <w:lang w:eastAsia="en-US"/>
    </w:rPr>
  </w:style>
  <w:style w:type="character" w:customStyle="1" w:styleId="NichtaufgelsteErwhnung2">
    <w:name w:val="Nicht aufgelöste Erwähnung2"/>
    <w:basedOn w:val="Absatz-Standardschriftart"/>
    <w:uiPriority w:val="99"/>
    <w:semiHidden/>
    <w:unhideWhenUsed/>
    <w:rsid w:val="0020045B"/>
    <w:rPr>
      <w:color w:val="605E5C"/>
      <w:shd w:val="clear" w:color="auto" w:fill="E1DFDD"/>
    </w:rPr>
  </w:style>
  <w:style w:type="character" w:styleId="NichtaufgelsteErwhnung">
    <w:name w:val="Unresolved Mention"/>
    <w:basedOn w:val="Absatz-Standardschriftart"/>
    <w:uiPriority w:val="99"/>
    <w:semiHidden/>
    <w:unhideWhenUsed/>
    <w:rsid w:val="00C61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09464334">
      <w:bodyDiv w:val="1"/>
      <w:marLeft w:val="0"/>
      <w:marRight w:val="0"/>
      <w:marTop w:val="0"/>
      <w:marBottom w:val="0"/>
      <w:divBdr>
        <w:top w:val="none" w:sz="0" w:space="0" w:color="auto"/>
        <w:left w:val="none" w:sz="0" w:space="0" w:color="auto"/>
        <w:bottom w:val="none" w:sz="0" w:space="0" w:color="auto"/>
        <w:right w:val="none" w:sz="0" w:space="0" w:color="auto"/>
      </w:divBdr>
    </w:div>
    <w:div w:id="218787515">
      <w:bodyDiv w:val="1"/>
      <w:marLeft w:val="0"/>
      <w:marRight w:val="0"/>
      <w:marTop w:val="0"/>
      <w:marBottom w:val="0"/>
      <w:divBdr>
        <w:top w:val="none" w:sz="0" w:space="0" w:color="auto"/>
        <w:left w:val="none" w:sz="0" w:space="0" w:color="auto"/>
        <w:bottom w:val="none" w:sz="0" w:space="0" w:color="auto"/>
        <w:right w:val="none" w:sz="0" w:space="0" w:color="auto"/>
      </w:divBdr>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64076895">
      <w:bodyDiv w:val="1"/>
      <w:marLeft w:val="0"/>
      <w:marRight w:val="0"/>
      <w:marTop w:val="0"/>
      <w:marBottom w:val="0"/>
      <w:divBdr>
        <w:top w:val="none" w:sz="0" w:space="0" w:color="auto"/>
        <w:left w:val="none" w:sz="0" w:space="0" w:color="auto"/>
        <w:bottom w:val="none" w:sz="0" w:space="0" w:color="auto"/>
        <w:right w:val="none" w:sz="0" w:space="0" w:color="auto"/>
      </w:divBdr>
      <w:divsChild>
        <w:div w:id="178932058">
          <w:marLeft w:val="0"/>
          <w:marRight w:val="0"/>
          <w:marTop w:val="0"/>
          <w:marBottom w:val="0"/>
          <w:divBdr>
            <w:top w:val="none" w:sz="0" w:space="0" w:color="auto"/>
            <w:left w:val="none" w:sz="0" w:space="0" w:color="auto"/>
            <w:bottom w:val="none" w:sz="0" w:space="0" w:color="auto"/>
            <w:right w:val="none" w:sz="0" w:space="0" w:color="auto"/>
          </w:divBdr>
          <w:divsChild>
            <w:div w:id="192827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132">
      <w:bodyDiv w:val="1"/>
      <w:marLeft w:val="0"/>
      <w:marRight w:val="0"/>
      <w:marTop w:val="0"/>
      <w:marBottom w:val="0"/>
      <w:divBdr>
        <w:top w:val="none" w:sz="0" w:space="0" w:color="auto"/>
        <w:left w:val="none" w:sz="0" w:space="0" w:color="auto"/>
        <w:bottom w:val="none" w:sz="0" w:space="0" w:color="auto"/>
        <w:right w:val="none" w:sz="0" w:space="0" w:color="auto"/>
      </w:divBdr>
      <w:divsChild>
        <w:div w:id="855655766">
          <w:marLeft w:val="0"/>
          <w:marRight w:val="0"/>
          <w:marTop w:val="0"/>
          <w:marBottom w:val="0"/>
          <w:divBdr>
            <w:top w:val="none" w:sz="0" w:space="0" w:color="auto"/>
            <w:left w:val="none" w:sz="0" w:space="0" w:color="auto"/>
            <w:bottom w:val="none" w:sz="0" w:space="0" w:color="auto"/>
            <w:right w:val="none" w:sz="0" w:space="0" w:color="auto"/>
          </w:divBdr>
        </w:div>
        <w:div w:id="1002469929">
          <w:marLeft w:val="0"/>
          <w:marRight w:val="0"/>
          <w:marTop w:val="0"/>
          <w:marBottom w:val="0"/>
          <w:divBdr>
            <w:top w:val="none" w:sz="0" w:space="0" w:color="auto"/>
            <w:left w:val="none" w:sz="0" w:space="0" w:color="auto"/>
            <w:bottom w:val="none" w:sz="0" w:space="0" w:color="auto"/>
            <w:right w:val="none" w:sz="0" w:space="0" w:color="auto"/>
          </w:divBdr>
          <w:divsChild>
            <w:div w:id="1365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554122515">
      <w:bodyDiv w:val="1"/>
      <w:marLeft w:val="0"/>
      <w:marRight w:val="0"/>
      <w:marTop w:val="0"/>
      <w:marBottom w:val="0"/>
      <w:divBdr>
        <w:top w:val="none" w:sz="0" w:space="0" w:color="auto"/>
        <w:left w:val="none" w:sz="0" w:space="0" w:color="auto"/>
        <w:bottom w:val="none" w:sz="0" w:space="0" w:color="auto"/>
        <w:right w:val="none" w:sz="0" w:space="0" w:color="auto"/>
      </w:divBdr>
    </w:div>
    <w:div w:id="589587341">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757750235">
      <w:bodyDiv w:val="1"/>
      <w:marLeft w:val="0"/>
      <w:marRight w:val="0"/>
      <w:marTop w:val="0"/>
      <w:marBottom w:val="0"/>
      <w:divBdr>
        <w:top w:val="none" w:sz="0" w:space="0" w:color="auto"/>
        <w:left w:val="none" w:sz="0" w:space="0" w:color="auto"/>
        <w:bottom w:val="none" w:sz="0" w:space="0" w:color="auto"/>
        <w:right w:val="none" w:sz="0" w:space="0" w:color="auto"/>
      </w:divBdr>
      <w:divsChild>
        <w:div w:id="1124272319">
          <w:marLeft w:val="0"/>
          <w:marRight w:val="0"/>
          <w:marTop w:val="0"/>
          <w:marBottom w:val="0"/>
          <w:divBdr>
            <w:top w:val="none" w:sz="0" w:space="0" w:color="auto"/>
            <w:left w:val="none" w:sz="0" w:space="0" w:color="auto"/>
            <w:bottom w:val="none" w:sz="0" w:space="0" w:color="auto"/>
            <w:right w:val="none" w:sz="0" w:space="0" w:color="auto"/>
          </w:divBdr>
        </w:div>
        <w:div w:id="909995881">
          <w:marLeft w:val="0"/>
          <w:marRight w:val="0"/>
          <w:marTop w:val="0"/>
          <w:marBottom w:val="0"/>
          <w:divBdr>
            <w:top w:val="none" w:sz="0" w:space="0" w:color="auto"/>
            <w:left w:val="none" w:sz="0" w:space="0" w:color="auto"/>
            <w:bottom w:val="none" w:sz="0" w:space="0" w:color="auto"/>
            <w:right w:val="none" w:sz="0" w:space="0" w:color="auto"/>
          </w:divBdr>
          <w:divsChild>
            <w:div w:id="330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4519">
      <w:bodyDiv w:val="1"/>
      <w:marLeft w:val="0"/>
      <w:marRight w:val="0"/>
      <w:marTop w:val="0"/>
      <w:marBottom w:val="0"/>
      <w:divBdr>
        <w:top w:val="none" w:sz="0" w:space="0" w:color="auto"/>
        <w:left w:val="none" w:sz="0" w:space="0" w:color="auto"/>
        <w:bottom w:val="none" w:sz="0" w:space="0" w:color="auto"/>
        <w:right w:val="none" w:sz="0" w:space="0" w:color="auto"/>
      </w:divBdr>
      <w:divsChild>
        <w:div w:id="58721005">
          <w:marLeft w:val="0"/>
          <w:marRight w:val="0"/>
          <w:marTop w:val="0"/>
          <w:marBottom w:val="0"/>
          <w:divBdr>
            <w:top w:val="none" w:sz="0" w:space="0" w:color="auto"/>
            <w:left w:val="none" w:sz="0" w:space="0" w:color="auto"/>
            <w:bottom w:val="none" w:sz="0" w:space="0" w:color="auto"/>
            <w:right w:val="none" w:sz="0" w:space="0" w:color="auto"/>
          </w:divBdr>
        </w:div>
        <w:div w:id="549804233">
          <w:marLeft w:val="0"/>
          <w:marRight w:val="0"/>
          <w:marTop w:val="0"/>
          <w:marBottom w:val="0"/>
          <w:divBdr>
            <w:top w:val="none" w:sz="0" w:space="0" w:color="auto"/>
            <w:left w:val="none" w:sz="0" w:space="0" w:color="auto"/>
            <w:bottom w:val="none" w:sz="0" w:space="0" w:color="auto"/>
            <w:right w:val="none" w:sz="0" w:space="0" w:color="auto"/>
          </w:divBdr>
          <w:divsChild>
            <w:div w:id="10257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03557193">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42911642">
      <w:bodyDiv w:val="1"/>
      <w:marLeft w:val="0"/>
      <w:marRight w:val="0"/>
      <w:marTop w:val="0"/>
      <w:marBottom w:val="0"/>
      <w:divBdr>
        <w:top w:val="none" w:sz="0" w:space="0" w:color="auto"/>
        <w:left w:val="none" w:sz="0" w:space="0" w:color="auto"/>
        <w:bottom w:val="none" w:sz="0" w:space="0" w:color="auto"/>
        <w:right w:val="none" w:sz="0" w:space="0" w:color="auto"/>
      </w:divBdr>
    </w:div>
    <w:div w:id="1265457842">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3337498">
      <w:bodyDiv w:val="1"/>
      <w:marLeft w:val="0"/>
      <w:marRight w:val="0"/>
      <w:marTop w:val="0"/>
      <w:marBottom w:val="0"/>
      <w:divBdr>
        <w:top w:val="none" w:sz="0" w:space="0" w:color="auto"/>
        <w:left w:val="none" w:sz="0" w:space="0" w:color="auto"/>
        <w:bottom w:val="none" w:sz="0" w:space="0" w:color="auto"/>
        <w:right w:val="none" w:sz="0" w:space="0" w:color="auto"/>
      </w:divBdr>
    </w:div>
    <w:div w:id="1346597781">
      <w:bodyDiv w:val="1"/>
      <w:marLeft w:val="0"/>
      <w:marRight w:val="0"/>
      <w:marTop w:val="0"/>
      <w:marBottom w:val="0"/>
      <w:divBdr>
        <w:top w:val="none" w:sz="0" w:space="0" w:color="auto"/>
        <w:left w:val="none" w:sz="0" w:space="0" w:color="auto"/>
        <w:bottom w:val="none" w:sz="0" w:space="0" w:color="auto"/>
        <w:right w:val="none" w:sz="0" w:space="0" w:color="auto"/>
      </w:divBdr>
    </w:div>
    <w:div w:id="1416510755">
      <w:bodyDiv w:val="1"/>
      <w:marLeft w:val="0"/>
      <w:marRight w:val="0"/>
      <w:marTop w:val="0"/>
      <w:marBottom w:val="0"/>
      <w:divBdr>
        <w:top w:val="none" w:sz="0" w:space="0" w:color="auto"/>
        <w:left w:val="none" w:sz="0" w:space="0" w:color="auto"/>
        <w:bottom w:val="none" w:sz="0" w:space="0" w:color="auto"/>
        <w:right w:val="none" w:sz="0" w:space="0" w:color="auto"/>
      </w:divBdr>
    </w:div>
    <w:div w:id="1481924918">
      <w:bodyDiv w:val="1"/>
      <w:marLeft w:val="0"/>
      <w:marRight w:val="0"/>
      <w:marTop w:val="0"/>
      <w:marBottom w:val="0"/>
      <w:divBdr>
        <w:top w:val="none" w:sz="0" w:space="0" w:color="auto"/>
        <w:left w:val="none" w:sz="0" w:space="0" w:color="auto"/>
        <w:bottom w:val="none" w:sz="0" w:space="0" w:color="auto"/>
        <w:right w:val="none" w:sz="0" w:space="0" w:color="auto"/>
      </w:divBdr>
      <w:divsChild>
        <w:div w:id="2003503677">
          <w:marLeft w:val="0"/>
          <w:marRight w:val="0"/>
          <w:marTop w:val="0"/>
          <w:marBottom w:val="0"/>
          <w:divBdr>
            <w:top w:val="none" w:sz="0" w:space="0" w:color="auto"/>
            <w:left w:val="none" w:sz="0" w:space="0" w:color="auto"/>
            <w:bottom w:val="none" w:sz="0" w:space="0" w:color="auto"/>
            <w:right w:val="none" w:sz="0" w:space="0" w:color="auto"/>
          </w:divBdr>
          <w:divsChild>
            <w:div w:id="13455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6628">
      <w:bodyDiv w:val="1"/>
      <w:marLeft w:val="0"/>
      <w:marRight w:val="0"/>
      <w:marTop w:val="0"/>
      <w:marBottom w:val="0"/>
      <w:divBdr>
        <w:top w:val="none" w:sz="0" w:space="0" w:color="auto"/>
        <w:left w:val="none" w:sz="0" w:space="0" w:color="auto"/>
        <w:bottom w:val="none" w:sz="0" w:space="0" w:color="auto"/>
        <w:right w:val="none" w:sz="0" w:space="0" w:color="auto"/>
      </w:divBdr>
    </w:div>
    <w:div w:id="1512333283">
      <w:bodyDiv w:val="1"/>
      <w:marLeft w:val="0"/>
      <w:marRight w:val="0"/>
      <w:marTop w:val="0"/>
      <w:marBottom w:val="0"/>
      <w:divBdr>
        <w:top w:val="none" w:sz="0" w:space="0" w:color="auto"/>
        <w:left w:val="none" w:sz="0" w:space="0" w:color="auto"/>
        <w:bottom w:val="none" w:sz="0" w:space="0" w:color="auto"/>
        <w:right w:val="none" w:sz="0" w:space="0" w:color="auto"/>
      </w:divBdr>
      <w:divsChild>
        <w:div w:id="1616518135">
          <w:marLeft w:val="0"/>
          <w:marRight w:val="0"/>
          <w:marTop w:val="0"/>
          <w:marBottom w:val="0"/>
          <w:divBdr>
            <w:top w:val="none" w:sz="0" w:space="0" w:color="auto"/>
            <w:left w:val="none" w:sz="0" w:space="0" w:color="auto"/>
            <w:bottom w:val="none" w:sz="0" w:space="0" w:color="auto"/>
            <w:right w:val="none" w:sz="0" w:space="0" w:color="auto"/>
          </w:divBdr>
          <w:divsChild>
            <w:div w:id="19206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667324965">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09783668">
      <w:bodyDiv w:val="1"/>
      <w:marLeft w:val="0"/>
      <w:marRight w:val="0"/>
      <w:marTop w:val="0"/>
      <w:marBottom w:val="0"/>
      <w:divBdr>
        <w:top w:val="none" w:sz="0" w:space="0" w:color="auto"/>
        <w:left w:val="none" w:sz="0" w:space="0" w:color="auto"/>
        <w:bottom w:val="none" w:sz="0" w:space="0" w:color="auto"/>
        <w:right w:val="none" w:sz="0" w:space="0" w:color="auto"/>
      </w:divBdr>
    </w:div>
    <w:div w:id="1892575119">
      <w:bodyDiv w:val="1"/>
      <w:marLeft w:val="0"/>
      <w:marRight w:val="0"/>
      <w:marTop w:val="0"/>
      <w:marBottom w:val="0"/>
      <w:divBdr>
        <w:top w:val="none" w:sz="0" w:space="0" w:color="auto"/>
        <w:left w:val="none" w:sz="0" w:space="0" w:color="auto"/>
        <w:bottom w:val="none" w:sz="0" w:space="0" w:color="auto"/>
        <w:right w:val="none" w:sz="0" w:space="0" w:color="auto"/>
      </w:divBdr>
      <w:divsChild>
        <w:div w:id="272594161">
          <w:marLeft w:val="0"/>
          <w:marRight w:val="0"/>
          <w:marTop w:val="0"/>
          <w:marBottom w:val="0"/>
          <w:divBdr>
            <w:top w:val="none" w:sz="0" w:space="0" w:color="auto"/>
            <w:left w:val="none" w:sz="0" w:space="0" w:color="auto"/>
            <w:bottom w:val="none" w:sz="0" w:space="0" w:color="auto"/>
            <w:right w:val="none" w:sz="0" w:space="0" w:color="auto"/>
          </w:divBdr>
          <w:divsChild>
            <w:div w:id="9989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98494">
      <w:bodyDiv w:val="1"/>
      <w:marLeft w:val="0"/>
      <w:marRight w:val="0"/>
      <w:marTop w:val="0"/>
      <w:marBottom w:val="0"/>
      <w:divBdr>
        <w:top w:val="none" w:sz="0" w:space="0" w:color="auto"/>
        <w:left w:val="none" w:sz="0" w:space="0" w:color="auto"/>
        <w:bottom w:val="none" w:sz="0" w:space="0" w:color="auto"/>
        <w:right w:val="none" w:sz="0" w:space="0" w:color="auto"/>
      </w:divBdr>
      <w:divsChild>
        <w:div w:id="1627544081">
          <w:marLeft w:val="0"/>
          <w:marRight w:val="0"/>
          <w:marTop w:val="0"/>
          <w:marBottom w:val="0"/>
          <w:divBdr>
            <w:top w:val="none" w:sz="0" w:space="0" w:color="auto"/>
            <w:left w:val="none" w:sz="0" w:space="0" w:color="auto"/>
            <w:bottom w:val="none" w:sz="0" w:space="0" w:color="auto"/>
            <w:right w:val="none" w:sz="0" w:space="0" w:color="auto"/>
          </w:divBdr>
        </w:div>
        <w:div w:id="619730799">
          <w:marLeft w:val="0"/>
          <w:marRight w:val="0"/>
          <w:marTop w:val="0"/>
          <w:marBottom w:val="0"/>
          <w:divBdr>
            <w:top w:val="none" w:sz="0" w:space="0" w:color="auto"/>
            <w:left w:val="none" w:sz="0" w:space="0" w:color="auto"/>
            <w:bottom w:val="none" w:sz="0" w:space="0" w:color="auto"/>
            <w:right w:val="none" w:sz="0" w:space="0" w:color="auto"/>
          </w:divBdr>
          <w:divsChild>
            <w:div w:id="19309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6496">
      <w:bodyDiv w:val="1"/>
      <w:marLeft w:val="0"/>
      <w:marRight w:val="0"/>
      <w:marTop w:val="0"/>
      <w:marBottom w:val="0"/>
      <w:divBdr>
        <w:top w:val="none" w:sz="0" w:space="0" w:color="auto"/>
        <w:left w:val="none" w:sz="0" w:space="0" w:color="auto"/>
        <w:bottom w:val="none" w:sz="0" w:space="0" w:color="auto"/>
        <w:right w:val="none" w:sz="0" w:space="0" w:color="auto"/>
      </w:divBdr>
      <w:divsChild>
        <w:div w:id="1137642599">
          <w:marLeft w:val="0"/>
          <w:marRight w:val="0"/>
          <w:marTop w:val="0"/>
          <w:marBottom w:val="0"/>
          <w:divBdr>
            <w:top w:val="none" w:sz="0" w:space="0" w:color="auto"/>
            <w:left w:val="none" w:sz="0" w:space="0" w:color="auto"/>
            <w:bottom w:val="none" w:sz="0" w:space="0" w:color="auto"/>
            <w:right w:val="none" w:sz="0" w:space="0" w:color="auto"/>
          </w:divBdr>
          <w:divsChild>
            <w:div w:id="1048528282">
              <w:marLeft w:val="0"/>
              <w:marRight w:val="0"/>
              <w:marTop w:val="0"/>
              <w:marBottom w:val="0"/>
              <w:divBdr>
                <w:top w:val="none" w:sz="0" w:space="0" w:color="auto"/>
                <w:left w:val="none" w:sz="0" w:space="0" w:color="auto"/>
                <w:bottom w:val="none" w:sz="0" w:space="0" w:color="auto"/>
                <w:right w:val="none" w:sz="0" w:space="0" w:color="auto"/>
              </w:divBdr>
              <w:divsChild>
                <w:div w:id="1026754956">
                  <w:marLeft w:val="0"/>
                  <w:marRight w:val="0"/>
                  <w:marTop w:val="0"/>
                  <w:marBottom w:val="0"/>
                  <w:divBdr>
                    <w:top w:val="none" w:sz="0" w:space="0" w:color="auto"/>
                    <w:left w:val="none" w:sz="0" w:space="0" w:color="auto"/>
                    <w:bottom w:val="none" w:sz="0" w:space="0" w:color="auto"/>
                    <w:right w:val="none" w:sz="0" w:space="0" w:color="auto"/>
                  </w:divBdr>
                  <w:divsChild>
                    <w:div w:id="1263149159">
                      <w:marLeft w:val="0"/>
                      <w:marRight w:val="0"/>
                      <w:marTop w:val="0"/>
                      <w:marBottom w:val="0"/>
                      <w:divBdr>
                        <w:top w:val="none" w:sz="0" w:space="0" w:color="auto"/>
                        <w:left w:val="none" w:sz="0" w:space="0" w:color="auto"/>
                        <w:bottom w:val="none" w:sz="0" w:space="0" w:color="auto"/>
                        <w:right w:val="none" w:sz="0" w:space="0" w:color="auto"/>
                      </w:divBdr>
                    </w:div>
                    <w:div w:id="87303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40036">
          <w:marLeft w:val="0"/>
          <w:marRight w:val="0"/>
          <w:marTop w:val="0"/>
          <w:marBottom w:val="0"/>
          <w:divBdr>
            <w:top w:val="none" w:sz="0" w:space="0" w:color="auto"/>
            <w:left w:val="none" w:sz="0" w:space="0" w:color="auto"/>
            <w:bottom w:val="none" w:sz="0" w:space="0" w:color="auto"/>
            <w:right w:val="none" w:sz="0" w:space="0" w:color="auto"/>
          </w:divBdr>
          <w:divsChild>
            <w:div w:id="1568496811">
              <w:marLeft w:val="0"/>
              <w:marRight w:val="0"/>
              <w:marTop w:val="0"/>
              <w:marBottom w:val="0"/>
              <w:divBdr>
                <w:top w:val="none" w:sz="0" w:space="0" w:color="auto"/>
                <w:left w:val="none" w:sz="0" w:space="0" w:color="auto"/>
                <w:bottom w:val="none" w:sz="0" w:space="0" w:color="auto"/>
                <w:right w:val="none" w:sz="0" w:space="0" w:color="auto"/>
              </w:divBdr>
              <w:divsChild>
                <w:div w:id="1494641727">
                  <w:marLeft w:val="0"/>
                  <w:marRight w:val="0"/>
                  <w:marTop w:val="0"/>
                  <w:marBottom w:val="0"/>
                  <w:divBdr>
                    <w:top w:val="none" w:sz="0" w:space="0" w:color="auto"/>
                    <w:left w:val="none" w:sz="0" w:space="0" w:color="auto"/>
                    <w:bottom w:val="none" w:sz="0" w:space="0" w:color="auto"/>
                    <w:right w:val="none" w:sz="0" w:space="0" w:color="auto"/>
                  </w:divBdr>
                  <w:divsChild>
                    <w:div w:id="1700815655">
                      <w:marLeft w:val="0"/>
                      <w:marRight w:val="0"/>
                      <w:marTop w:val="0"/>
                      <w:marBottom w:val="0"/>
                      <w:divBdr>
                        <w:top w:val="none" w:sz="0" w:space="0" w:color="auto"/>
                        <w:left w:val="none" w:sz="0" w:space="0" w:color="auto"/>
                        <w:bottom w:val="none" w:sz="0" w:space="0" w:color="auto"/>
                        <w:right w:val="none" w:sz="0" w:space="0" w:color="auto"/>
                      </w:divBdr>
                    </w:div>
                    <w:div w:id="2113864747">
                      <w:marLeft w:val="0"/>
                      <w:marRight w:val="0"/>
                      <w:marTop w:val="0"/>
                      <w:marBottom w:val="0"/>
                      <w:divBdr>
                        <w:top w:val="none" w:sz="0" w:space="0" w:color="auto"/>
                        <w:left w:val="none" w:sz="0" w:space="0" w:color="auto"/>
                        <w:bottom w:val="none" w:sz="0" w:space="0" w:color="auto"/>
                        <w:right w:val="none" w:sz="0" w:space="0" w:color="auto"/>
                      </w:divBdr>
                    </w:div>
                    <w:div w:id="2137869334">
                      <w:marLeft w:val="0"/>
                      <w:marRight w:val="0"/>
                      <w:marTop w:val="0"/>
                      <w:marBottom w:val="0"/>
                      <w:divBdr>
                        <w:top w:val="none" w:sz="0" w:space="0" w:color="auto"/>
                        <w:left w:val="none" w:sz="0" w:space="0" w:color="auto"/>
                        <w:bottom w:val="none" w:sz="0" w:space="0" w:color="auto"/>
                        <w:right w:val="none" w:sz="0" w:space="0" w:color="auto"/>
                      </w:divBdr>
                    </w:div>
                    <w:div w:id="1983657354">
                      <w:marLeft w:val="0"/>
                      <w:marRight w:val="0"/>
                      <w:marTop w:val="0"/>
                      <w:marBottom w:val="0"/>
                      <w:divBdr>
                        <w:top w:val="none" w:sz="0" w:space="0" w:color="auto"/>
                        <w:left w:val="none" w:sz="0" w:space="0" w:color="auto"/>
                        <w:bottom w:val="none" w:sz="0" w:space="0" w:color="auto"/>
                        <w:right w:val="none" w:sz="0" w:space="0" w:color="auto"/>
                      </w:divBdr>
                    </w:div>
                    <w:div w:id="62069110">
                      <w:marLeft w:val="0"/>
                      <w:marRight w:val="0"/>
                      <w:marTop w:val="0"/>
                      <w:marBottom w:val="0"/>
                      <w:divBdr>
                        <w:top w:val="none" w:sz="0" w:space="0" w:color="auto"/>
                        <w:left w:val="none" w:sz="0" w:space="0" w:color="auto"/>
                        <w:bottom w:val="none" w:sz="0" w:space="0" w:color="auto"/>
                        <w:right w:val="none" w:sz="0" w:space="0" w:color="auto"/>
                      </w:divBdr>
                    </w:div>
                  </w:divsChild>
                </w:div>
                <w:div w:id="1150366362">
                  <w:marLeft w:val="0"/>
                  <w:marRight w:val="0"/>
                  <w:marTop w:val="0"/>
                  <w:marBottom w:val="0"/>
                  <w:divBdr>
                    <w:top w:val="none" w:sz="0" w:space="0" w:color="auto"/>
                    <w:left w:val="none" w:sz="0" w:space="0" w:color="auto"/>
                    <w:bottom w:val="none" w:sz="0" w:space="0" w:color="auto"/>
                    <w:right w:val="none" w:sz="0" w:space="0" w:color="auto"/>
                  </w:divBdr>
                  <w:divsChild>
                    <w:div w:id="2051831902">
                      <w:marLeft w:val="0"/>
                      <w:marRight w:val="0"/>
                      <w:marTop w:val="0"/>
                      <w:marBottom w:val="0"/>
                      <w:divBdr>
                        <w:top w:val="none" w:sz="0" w:space="0" w:color="auto"/>
                        <w:left w:val="none" w:sz="0" w:space="0" w:color="auto"/>
                        <w:bottom w:val="none" w:sz="0" w:space="0" w:color="auto"/>
                        <w:right w:val="none" w:sz="0" w:space="0" w:color="auto"/>
                      </w:divBdr>
                    </w:div>
                    <w:div w:id="1725368561">
                      <w:marLeft w:val="0"/>
                      <w:marRight w:val="0"/>
                      <w:marTop w:val="0"/>
                      <w:marBottom w:val="0"/>
                      <w:divBdr>
                        <w:top w:val="none" w:sz="0" w:space="0" w:color="auto"/>
                        <w:left w:val="none" w:sz="0" w:space="0" w:color="auto"/>
                        <w:bottom w:val="none" w:sz="0" w:space="0" w:color="auto"/>
                        <w:right w:val="none" w:sz="0" w:space="0" w:color="auto"/>
                      </w:divBdr>
                    </w:div>
                    <w:div w:id="52810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57695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9896003">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 w:id="2137871965">
      <w:bodyDiv w:val="1"/>
      <w:marLeft w:val="0"/>
      <w:marRight w:val="0"/>
      <w:marTop w:val="0"/>
      <w:marBottom w:val="0"/>
      <w:divBdr>
        <w:top w:val="none" w:sz="0" w:space="0" w:color="auto"/>
        <w:left w:val="none" w:sz="0" w:space="0" w:color="auto"/>
        <w:bottom w:val="none" w:sz="0" w:space="0" w:color="auto"/>
        <w:right w:val="none" w:sz="0" w:space="0" w:color="auto"/>
      </w:divBdr>
    </w:div>
    <w:div w:id="213976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53B7849294D3D4EA5F0BD00A6122B74" ma:contentTypeVersion="17" ma:contentTypeDescription="Ein neues Dokument erstellen." ma:contentTypeScope="" ma:versionID="3718e94092d89dead077a38e85ae22a8">
  <xsd:schema xmlns:xsd="http://www.w3.org/2001/XMLSchema" xmlns:xs="http://www.w3.org/2001/XMLSchema" xmlns:p="http://schemas.microsoft.com/office/2006/metadata/properties" xmlns:ns2="84bc5c41-6caa-4004-ae65-da32ebac88f3" xmlns:ns3="52ef1ee5-0eeb-4f6e-bd30-886f60bc600d" targetNamespace="http://schemas.microsoft.com/office/2006/metadata/properties" ma:root="true" ma:fieldsID="03db6fd05a7aee086e6376ff575fb6b6" ns2:_="" ns3:_="">
    <xsd:import namespace="84bc5c41-6caa-4004-ae65-da32ebac88f3"/>
    <xsd:import namespace="52ef1ee5-0eeb-4f6e-bd30-886f60bc60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DateTaken"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bc5c41-6caa-4004-ae65-da32ebac88f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ea8fdd39-9e45-4108-95c1-cc6d71a28c26}" ma:internalName="TaxCatchAll" ma:showField="CatchAllData" ma:web="84bc5c41-6caa-4004-ae65-da32ebac88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ef1ee5-0eeb-4f6e-bd30-886f60bc60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46c8b174-1759-4149-a3e6-4df91a3bfb5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6ED29-EAC7-4A75-8DFD-AFF3063B103A}">
  <ds:schemaRefs>
    <ds:schemaRef ds:uri="http://schemas.microsoft.com/sharepoint/v3/contenttype/forms"/>
  </ds:schemaRefs>
</ds:datastoreItem>
</file>

<file path=customXml/itemProps2.xml><?xml version="1.0" encoding="utf-8"?>
<ds:datastoreItem xmlns:ds="http://schemas.openxmlformats.org/officeDocument/2006/customXml" ds:itemID="{32ED123B-D7DE-5F44-8D5D-C4B16DED1B0D}">
  <ds:schemaRefs>
    <ds:schemaRef ds:uri="http://schemas.openxmlformats.org/officeDocument/2006/bibliography"/>
  </ds:schemaRefs>
</ds:datastoreItem>
</file>

<file path=customXml/itemProps3.xml><?xml version="1.0" encoding="utf-8"?>
<ds:datastoreItem xmlns:ds="http://schemas.openxmlformats.org/officeDocument/2006/customXml" ds:itemID="{8FF38543-E11A-4018-B5BD-54F8A1617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bc5c41-6caa-4004-ae65-da32ebac88f3"/>
    <ds:schemaRef ds:uri="52ef1ee5-0eeb-4f6e-bd30-886f60bc6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1100</Words>
  <Characters>6936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8020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2024-01-29T11:24:00Z</cp:lastPrinted>
  <dcterms:created xsi:type="dcterms:W3CDTF">2024-05-07T06:44:00Z</dcterms:created>
  <dcterms:modified xsi:type="dcterms:W3CDTF">2024-05-23T06:18:00Z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2024-05-07T12:30:39Z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1274fedc-d9e6-491d-a4f9-a03badf05166</vt:lpwstr>
  </property>
  <property fmtid="{D5CDD505-2E9C-101B-9397-08002B2CF9AE}" pid="11" name="MSIP_Label_df1a195f-122b-42dc-a2d3-71a1903dcdac_ContentBits">
    <vt:lpwstr>1</vt:lpwstr>
  </property>
</Properties>
</file>